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399" w:rsidRPr="000076F1" w:rsidRDefault="00554399" w:rsidP="001E5ABB">
      <w:pPr>
        <w:jc w:val="center"/>
        <w:rPr>
          <w:rFonts w:ascii="黑体" w:eastAsia="黑体" w:hAnsi="黑体" w:cs="楷体"/>
          <w:b/>
          <w:bCs/>
          <w:color w:val="FF0000"/>
          <w:sz w:val="28"/>
          <w:szCs w:val="30"/>
        </w:rPr>
      </w:pPr>
      <w:r w:rsidRPr="000076F1">
        <w:rPr>
          <w:rFonts w:ascii="黑体" w:eastAsia="黑体" w:hAnsi="黑体" w:cs="楷体" w:hint="eastAsia"/>
          <w:b/>
          <w:bCs/>
          <w:color w:val="FF0000"/>
          <w:sz w:val="28"/>
          <w:szCs w:val="30"/>
        </w:rPr>
        <w:t>宝山小微基地</w:t>
      </w:r>
      <w:r w:rsidRPr="000076F1">
        <w:rPr>
          <w:rFonts w:ascii="黑体" w:eastAsia="黑体" w:hAnsi="黑体" w:cs="楷体"/>
          <w:b/>
          <w:bCs/>
          <w:color w:val="FF0000"/>
          <w:sz w:val="28"/>
          <w:szCs w:val="30"/>
        </w:rPr>
        <w:t>2019</w:t>
      </w:r>
      <w:r w:rsidRPr="000076F1">
        <w:rPr>
          <w:rFonts w:ascii="黑体" w:eastAsia="黑体" w:hAnsi="黑体" w:cs="楷体" w:hint="eastAsia"/>
          <w:b/>
          <w:bCs/>
          <w:color w:val="FF0000"/>
          <w:sz w:val="28"/>
          <w:szCs w:val="30"/>
        </w:rPr>
        <w:t>年度教学研讨会胜利召开</w:t>
      </w:r>
    </w:p>
    <w:p w:rsidR="00554399" w:rsidRPr="000076F1" w:rsidRDefault="00554399" w:rsidP="004A0F2E">
      <w:pPr>
        <w:spacing w:line="324" w:lineRule="auto"/>
        <w:ind w:firstLineChars="200" w:firstLine="31680"/>
        <w:rPr>
          <w:rFonts w:ascii="宋体" w:cs="宋体"/>
          <w:szCs w:val="21"/>
        </w:rPr>
      </w:pPr>
      <w:smartTag w:uri="urn:schemas-microsoft-com:office:smarttags" w:element="chsdate">
        <w:smartTagPr>
          <w:attr w:name="IsROCDate" w:val="False"/>
          <w:attr w:name="IsLunarDate" w:val="False"/>
          <w:attr w:name="Day" w:val="15"/>
          <w:attr w:name="Month" w:val="1"/>
          <w:attr w:name="Year" w:val="2019"/>
        </w:smartTagPr>
        <w:r w:rsidRPr="000076F1">
          <w:rPr>
            <w:rFonts w:ascii="宋体" w:hAnsi="宋体" w:cs="宋体"/>
            <w:szCs w:val="21"/>
          </w:rPr>
          <w:t>1</w:t>
        </w:r>
        <w:r w:rsidRPr="000076F1">
          <w:rPr>
            <w:rFonts w:ascii="宋体" w:hAnsi="宋体" w:cs="宋体" w:hint="eastAsia"/>
            <w:szCs w:val="21"/>
          </w:rPr>
          <w:t>月</w:t>
        </w:r>
        <w:r w:rsidRPr="000076F1">
          <w:rPr>
            <w:rFonts w:ascii="宋体" w:hAnsi="宋体" w:cs="宋体"/>
            <w:szCs w:val="21"/>
          </w:rPr>
          <w:t>15</w:t>
        </w:r>
        <w:r w:rsidRPr="000076F1">
          <w:rPr>
            <w:rFonts w:ascii="宋体" w:hAnsi="宋体" w:cs="宋体" w:hint="eastAsia"/>
            <w:szCs w:val="21"/>
          </w:rPr>
          <w:t>日</w:t>
        </w:r>
      </w:smartTag>
      <w:r w:rsidRPr="000076F1">
        <w:rPr>
          <w:rFonts w:ascii="宋体" w:hAnsi="宋体" w:cs="宋体" w:hint="eastAsia"/>
          <w:szCs w:val="21"/>
        </w:rPr>
        <w:t>下午，宝山小微基地</w:t>
      </w:r>
      <w:r w:rsidRPr="000076F1">
        <w:rPr>
          <w:rFonts w:ascii="宋体" w:hAnsi="宋体" w:cs="宋体"/>
          <w:szCs w:val="21"/>
        </w:rPr>
        <w:t>2019</w:t>
      </w:r>
      <w:r w:rsidRPr="000076F1">
        <w:rPr>
          <w:rFonts w:ascii="宋体" w:hAnsi="宋体" w:cs="宋体" w:hint="eastAsia"/>
          <w:szCs w:val="21"/>
        </w:rPr>
        <w:t>年度教学研讨会在瑞和会计师事务所会议室召开</w:t>
      </w:r>
      <w:r>
        <w:rPr>
          <w:rFonts w:ascii="宋体" w:hAnsi="宋体" w:cs="宋体" w:hint="eastAsia"/>
          <w:szCs w:val="21"/>
        </w:rPr>
        <w:t>。</w:t>
      </w:r>
      <w:r w:rsidRPr="000076F1">
        <w:rPr>
          <w:rFonts w:ascii="宋体" w:hAnsi="宋体" w:cs="宋体" w:hint="eastAsia"/>
          <w:szCs w:val="21"/>
        </w:rPr>
        <w:t>宝山财税主管部门、宝山成人中专及瑞和财务管理公司等合作方的领导出席了会议，魏金鹏、许燕飞、马锡林、周元俊等特聘授课老师和学员代表应邀参加会议。</w:t>
      </w:r>
    </w:p>
    <w:p w:rsidR="00554399" w:rsidRPr="000076F1" w:rsidRDefault="00554399" w:rsidP="004A0F2E">
      <w:pPr>
        <w:spacing w:line="324" w:lineRule="auto"/>
        <w:ind w:firstLineChars="200" w:firstLine="31680"/>
        <w:rPr>
          <w:rFonts w:ascii="宋体" w:cs="宋体"/>
          <w:szCs w:val="21"/>
        </w:rPr>
      </w:pPr>
      <w:r w:rsidRPr="000076F1">
        <w:rPr>
          <w:rFonts w:ascii="宋体" w:hAnsi="宋体" w:cs="宋体" w:hint="eastAsia"/>
          <w:szCs w:val="21"/>
        </w:rPr>
        <w:t>宝山区财政局范军科长在致辞中表示，宝山小微基地自去年三月实现三方合作办学以来，各方的工作是配合有力的，取得的成绩是令人鼓舞的，呈现的面貌是焕然一新的。希望再接再厉，研究新情况、新问题，争创特色，力争取得更大的成绩。</w:t>
      </w:r>
    </w:p>
    <w:p w:rsidR="00554399" w:rsidRPr="000076F1" w:rsidRDefault="00554399" w:rsidP="004A0F2E">
      <w:pPr>
        <w:spacing w:line="324" w:lineRule="auto"/>
        <w:ind w:firstLineChars="200" w:firstLine="31680"/>
        <w:rPr>
          <w:rFonts w:ascii="宋体" w:cs="宋体"/>
          <w:szCs w:val="21"/>
        </w:rPr>
      </w:pPr>
      <w:r w:rsidRPr="00387C7A">
        <w:rPr>
          <w:rFonts w:ascii="宋体" w:cs="宋体"/>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7" type="#_x0000_t75" alt="微信图片_2019052014562612.jpg" style="width:235.5pt;height:156.75pt;visibility:visible">
            <v:imagedata r:id="rId7" o:title="" croptop="9192f" cropright="2580f"/>
          </v:shape>
        </w:pict>
      </w:r>
    </w:p>
    <w:p w:rsidR="00554399" w:rsidRPr="000076F1" w:rsidRDefault="00554399" w:rsidP="004A0F2E">
      <w:pPr>
        <w:spacing w:line="324" w:lineRule="auto"/>
        <w:ind w:firstLineChars="200" w:firstLine="31680"/>
        <w:rPr>
          <w:rFonts w:ascii="宋体" w:cs="宋体"/>
          <w:szCs w:val="21"/>
        </w:rPr>
      </w:pPr>
      <w:r>
        <w:rPr>
          <w:rFonts w:ascii="宋体" w:hAnsi="宋体" w:cs="宋体" w:hint="eastAsia"/>
          <w:szCs w:val="21"/>
        </w:rPr>
        <w:t>刘荣</w:t>
      </w:r>
      <w:r w:rsidRPr="000076F1">
        <w:rPr>
          <w:rFonts w:ascii="宋体" w:hAnsi="宋体" w:cs="宋体" w:hint="eastAsia"/>
          <w:szCs w:val="21"/>
        </w:rPr>
        <w:t>蓉代表主办方对小微基地一年来工作做了总结。一年来，宝山小微基地共举办“税、会”联训</w:t>
      </w:r>
      <w:r w:rsidRPr="000076F1">
        <w:rPr>
          <w:rFonts w:ascii="宋体" w:hAnsi="宋体" w:cs="宋体"/>
          <w:szCs w:val="21"/>
        </w:rPr>
        <w:t>10</w:t>
      </w:r>
      <w:r w:rsidRPr="000076F1">
        <w:rPr>
          <w:rFonts w:ascii="宋体" w:hAnsi="宋体" w:cs="宋体" w:hint="eastAsia"/>
          <w:szCs w:val="21"/>
        </w:rPr>
        <w:t>期、送教进街镇</w:t>
      </w:r>
      <w:r w:rsidRPr="000076F1">
        <w:rPr>
          <w:rFonts w:ascii="宋体" w:hAnsi="宋体" w:cs="宋体"/>
          <w:szCs w:val="21"/>
        </w:rPr>
        <w:t>7</w:t>
      </w:r>
      <w:r w:rsidRPr="000076F1">
        <w:rPr>
          <w:rFonts w:ascii="宋体" w:hAnsi="宋体" w:cs="宋体" w:hint="eastAsia"/>
          <w:szCs w:val="21"/>
        </w:rPr>
        <w:t>期、送教进行业及经济区</w:t>
      </w:r>
      <w:r w:rsidRPr="000076F1">
        <w:rPr>
          <w:rFonts w:ascii="宋体" w:hAnsi="宋体" w:cs="宋体"/>
          <w:szCs w:val="21"/>
        </w:rPr>
        <w:t>6</w:t>
      </w:r>
      <w:r w:rsidRPr="000076F1">
        <w:rPr>
          <w:rFonts w:ascii="宋体" w:hAnsi="宋体" w:cs="宋体" w:hint="eastAsia"/>
          <w:szCs w:val="21"/>
        </w:rPr>
        <w:t>期、专项精品小班培训</w:t>
      </w:r>
      <w:r w:rsidRPr="000076F1">
        <w:rPr>
          <w:rFonts w:ascii="宋体" w:hAnsi="宋体" w:cs="宋体"/>
          <w:szCs w:val="21"/>
        </w:rPr>
        <w:t>1</w:t>
      </w:r>
      <w:r w:rsidRPr="000076F1">
        <w:rPr>
          <w:rFonts w:ascii="宋体" w:hAnsi="宋体" w:cs="宋体" w:hint="eastAsia"/>
          <w:szCs w:val="21"/>
        </w:rPr>
        <w:t>期、新办企业财税知识培训</w:t>
      </w:r>
      <w:r w:rsidRPr="000076F1">
        <w:rPr>
          <w:rFonts w:ascii="宋体" w:hAnsi="宋体" w:cs="宋体"/>
          <w:szCs w:val="21"/>
        </w:rPr>
        <w:t>2</w:t>
      </w:r>
      <w:r w:rsidRPr="000076F1">
        <w:rPr>
          <w:rFonts w:ascii="宋体" w:hAnsi="宋体" w:cs="宋体" w:hint="eastAsia"/>
          <w:szCs w:val="21"/>
        </w:rPr>
        <w:t>期、大型义诊活动</w:t>
      </w:r>
      <w:r w:rsidRPr="000076F1">
        <w:rPr>
          <w:rFonts w:ascii="宋体" w:hAnsi="宋体" w:cs="宋体"/>
          <w:szCs w:val="21"/>
        </w:rPr>
        <w:t>1</w:t>
      </w:r>
      <w:r w:rsidRPr="000076F1">
        <w:rPr>
          <w:rFonts w:ascii="宋体" w:hAnsi="宋体" w:cs="宋体" w:hint="eastAsia"/>
          <w:szCs w:val="21"/>
        </w:rPr>
        <w:t>次，协办上海市中小企业财税知识专题讲座</w:t>
      </w:r>
      <w:r w:rsidRPr="000076F1">
        <w:rPr>
          <w:rFonts w:ascii="宋体" w:hAnsi="宋体" w:cs="宋体"/>
          <w:szCs w:val="21"/>
        </w:rPr>
        <w:t>1</w:t>
      </w:r>
      <w:r w:rsidRPr="000076F1">
        <w:rPr>
          <w:rFonts w:ascii="宋体" w:hAnsi="宋体" w:cs="宋体" w:hint="eastAsia"/>
          <w:szCs w:val="21"/>
        </w:rPr>
        <w:t>次。总参加培训人员</w:t>
      </w:r>
      <w:r w:rsidRPr="000076F1">
        <w:rPr>
          <w:rFonts w:ascii="宋体" w:hAnsi="宋体" w:cs="宋体"/>
          <w:szCs w:val="21"/>
        </w:rPr>
        <w:t>4279</w:t>
      </w:r>
      <w:r w:rsidRPr="000076F1">
        <w:rPr>
          <w:rFonts w:ascii="宋体" w:hAnsi="宋体" w:cs="宋体" w:hint="eastAsia"/>
          <w:szCs w:val="21"/>
        </w:rPr>
        <w:t>人次，回收调查问卷</w:t>
      </w:r>
      <w:r w:rsidRPr="000076F1">
        <w:rPr>
          <w:rFonts w:ascii="宋体" w:hAnsi="宋体" w:cs="宋体"/>
          <w:szCs w:val="21"/>
        </w:rPr>
        <w:t>1149</w:t>
      </w:r>
      <w:r w:rsidRPr="000076F1">
        <w:rPr>
          <w:rFonts w:ascii="宋体" w:hAnsi="宋体" w:cs="宋体" w:hint="eastAsia"/>
          <w:szCs w:val="21"/>
        </w:rPr>
        <w:t>份。培训人数位居上海市各区第二名。一年来，小微基地工作成效和影响力得到显著提升。</w:t>
      </w:r>
    </w:p>
    <w:p w:rsidR="00554399" w:rsidRPr="000076F1" w:rsidRDefault="00554399" w:rsidP="004A0F2E">
      <w:pPr>
        <w:spacing w:line="324" w:lineRule="auto"/>
        <w:ind w:firstLineChars="200" w:firstLine="31680"/>
        <w:rPr>
          <w:rFonts w:ascii="宋体" w:cs="宋体"/>
          <w:szCs w:val="21"/>
        </w:rPr>
      </w:pPr>
      <w:r w:rsidRPr="000076F1">
        <w:rPr>
          <w:rFonts w:ascii="宋体" w:hAnsi="宋体" w:cs="宋体" w:hint="eastAsia"/>
          <w:szCs w:val="21"/>
        </w:rPr>
        <w:t>宝山区税务局黄维国老师认为，一年来基地工作扎实，非常成功，取得显著的社会效果，符合广大纳税人的需求。希望能增加一些专业性课程，听取学员需求，贴近企业，针对性更强，更好地发挥小微基地的功效。</w:t>
      </w:r>
    </w:p>
    <w:p w:rsidR="00554399" w:rsidRPr="000076F1" w:rsidRDefault="00554399" w:rsidP="004A0F2E">
      <w:pPr>
        <w:spacing w:line="324" w:lineRule="auto"/>
        <w:ind w:firstLineChars="200" w:firstLine="31680"/>
        <w:rPr>
          <w:rFonts w:ascii="宋体" w:cs="宋体"/>
          <w:szCs w:val="21"/>
        </w:rPr>
      </w:pPr>
      <w:r w:rsidRPr="000076F1">
        <w:rPr>
          <w:rFonts w:ascii="宋体" w:hAnsi="宋体" w:cs="宋体" w:hint="eastAsia"/>
          <w:szCs w:val="21"/>
        </w:rPr>
        <w:t>区成人中专刘校长着重表示，为进一步改善小微基地教学环境，学校已着手准备对教室桌椅进行更换，投影、黑板等设施也将得到维修或更新，同时确保两间大教室要做到同步播放。</w:t>
      </w:r>
    </w:p>
    <w:p w:rsidR="00554399" w:rsidRPr="000076F1" w:rsidRDefault="00554399" w:rsidP="004A0F2E">
      <w:pPr>
        <w:spacing w:line="324" w:lineRule="auto"/>
        <w:ind w:firstLineChars="200" w:firstLine="31680"/>
        <w:rPr>
          <w:rFonts w:ascii="宋体" w:cs="宋体"/>
          <w:szCs w:val="21"/>
        </w:rPr>
      </w:pPr>
      <w:r w:rsidRPr="000076F1">
        <w:rPr>
          <w:rFonts w:ascii="宋体" w:hAnsi="宋体" w:cs="宋体" w:hint="eastAsia"/>
          <w:szCs w:val="21"/>
        </w:rPr>
        <w:t>瑞和财务管理公司总经理王友军同志在会上表示，一年来的实践，标志了小微基地工作已走上成熟轨道，对创建瑞和品牌意义重大。需要我们牢记使命，以此为基础，脚踏实地，以扎实的工作促进小微基地向更高、更好的方向前进。</w:t>
      </w:r>
    </w:p>
    <w:p w:rsidR="00554399" w:rsidRPr="000076F1" w:rsidRDefault="00554399" w:rsidP="004A0F2E">
      <w:pPr>
        <w:spacing w:line="324" w:lineRule="auto"/>
        <w:ind w:firstLineChars="200" w:firstLine="31680"/>
        <w:rPr>
          <w:rFonts w:ascii="宋体" w:cs="宋体"/>
          <w:szCs w:val="21"/>
        </w:rPr>
      </w:pPr>
      <w:r w:rsidRPr="000076F1">
        <w:rPr>
          <w:rFonts w:ascii="宋体" w:hAnsi="宋体" w:cs="宋体" w:hint="eastAsia"/>
          <w:szCs w:val="21"/>
        </w:rPr>
        <w:t>与会的特聘教师</w:t>
      </w:r>
      <w:r>
        <w:rPr>
          <w:rFonts w:ascii="宋体" w:hAnsi="宋体" w:cs="宋体" w:hint="eastAsia"/>
          <w:szCs w:val="21"/>
        </w:rPr>
        <w:t>在会上纷纷建言</w:t>
      </w:r>
      <w:r w:rsidRPr="000076F1">
        <w:rPr>
          <w:rFonts w:ascii="宋体" w:hAnsi="宋体" w:cs="宋体" w:hint="eastAsia"/>
          <w:szCs w:val="21"/>
        </w:rPr>
        <w:t>，小微基地下一阶段的工作可以在资源整合、举办形式、培训内容等方面深入研究和尝试，挖掘各方潜力，努力提高培训效果，增加工作的附加值。</w:t>
      </w:r>
    </w:p>
    <w:p w:rsidR="00554399" w:rsidRPr="000076F1" w:rsidRDefault="00554399" w:rsidP="004A0F2E">
      <w:pPr>
        <w:spacing w:line="324" w:lineRule="auto"/>
        <w:ind w:firstLineChars="200" w:firstLine="31680"/>
        <w:rPr>
          <w:rFonts w:ascii="宋体" w:cs="宋体"/>
          <w:szCs w:val="21"/>
        </w:rPr>
      </w:pPr>
      <w:r w:rsidRPr="000076F1">
        <w:rPr>
          <w:rFonts w:ascii="宋体" w:hAnsi="宋体" w:cs="宋体" w:hint="eastAsia"/>
          <w:szCs w:val="21"/>
        </w:rPr>
        <w:t>会议最后由范军科长依次为马锡林、周元俊、</w:t>
      </w:r>
      <w:r>
        <w:rPr>
          <w:rFonts w:ascii="宋体" w:hAnsi="宋体" w:cs="宋体" w:hint="eastAsia"/>
          <w:szCs w:val="21"/>
        </w:rPr>
        <w:t>魏金鹏、许燕飞、潘维叶、陈剑、刘荣</w:t>
      </w:r>
      <w:r w:rsidRPr="000076F1">
        <w:rPr>
          <w:rFonts w:ascii="宋体" w:hAnsi="宋体" w:cs="宋体" w:hint="eastAsia"/>
          <w:szCs w:val="21"/>
        </w:rPr>
        <w:t>蓉等七位授课教师颁发“特聘专家讲师”证书。</w:t>
      </w:r>
    </w:p>
    <w:p w:rsidR="00554399" w:rsidRPr="00D76DB6" w:rsidRDefault="00554399" w:rsidP="004A0F2E">
      <w:pPr>
        <w:pStyle w:val="NormalWeb"/>
        <w:shd w:val="clear" w:color="auto" w:fill="FFFFFF"/>
        <w:spacing w:after="240" w:afterAutospacing="0" w:line="324" w:lineRule="auto"/>
        <w:ind w:firstLineChars="200" w:firstLine="31680"/>
        <w:jc w:val="right"/>
        <w:rPr>
          <w:rFonts w:cs="Arial"/>
          <w:color w:val="000000"/>
          <w:sz w:val="21"/>
          <w:szCs w:val="21"/>
        </w:rPr>
      </w:pPr>
      <w:r w:rsidRPr="00387C7A">
        <w:rPr>
          <w:rFonts w:cs="Arial"/>
          <w:noProof/>
          <w:color w:val="000000"/>
          <w:sz w:val="21"/>
          <w:szCs w:val="21"/>
        </w:rPr>
        <w:pict>
          <v:shape id="图片 2" o:spid="_x0000_i1028" type="#_x0000_t75" alt="微信图片_201905201456252.jpg" style="width:237pt;height:177.75pt;visibility:visible">
            <v:imagedata r:id="rId8" o:title=""/>
          </v:shape>
        </w:pict>
      </w:r>
    </w:p>
    <w:p w:rsidR="00554399" w:rsidRPr="000076F1" w:rsidRDefault="00554399" w:rsidP="004A0F2E">
      <w:pPr>
        <w:spacing w:line="324" w:lineRule="auto"/>
        <w:ind w:firstLineChars="200" w:firstLine="31680"/>
        <w:rPr>
          <w:rFonts w:ascii="宋体" w:cs="宋体"/>
          <w:szCs w:val="21"/>
        </w:rPr>
      </w:pPr>
      <w:r w:rsidRPr="000076F1">
        <w:rPr>
          <w:rFonts w:ascii="宋体" w:hAnsi="宋体" w:cs="宋体" w:hint="eastAsia"/>
          <w:szCs w:val="21"/>
        </w:rPr>
        <w:t>会议持续四个小时，气氛激情活跃，讨论务实充分，观点言简意赅。围绕回顾工作，总结成果，展望未来为主线，大家各抒己见，出谋划策。承前启后，对今后小微基地工作的开展必将是一个里程碑式的一次重要会议。</w:t>
      </w:r>
    </w:p>
    <w:p w:rsidR="00554399" w:rsidRDefault="00554399" w:rsidP="001E5ABB">
      <w:pPr>
        <w:spacing w:line="288" w:lineRule="auto"/>
        <w:rPr>
          <w:rFonts w:ascii="宋体" w:cs="宋体"/>
          <w:szCs w:val="21"/>
        </w:rPr>
      </w:pPr>
    </w:p>
    <w:p w:rsidR="00554399" w:rsidRPr="000076F1" w:rsidRDefault="00554399" w:rsidP="001E5ABB">
      <w:pPr>
        <w:spacing w:line="288" w:lineRule="auto"/>
        <w:rPr>
          <w:rFonts w:ascii="宋体" w:cs="宋体"/>
          <w:szCs w:val="21"/>
        </w:rPr>
      </w:pPr>
    </w:p>
    <w:p w:rsidR="00554399" w:rsidRPr="00A71569" w:rsidRDefault="00554399" w:rsidP="00A71569">
      <w:pPr>
        <w:jc w:val="left"/>
        <w:rPr>
          <w:rFonts w:ascii="黑体" w:eastAsia="黑体" w:hAnsi="黑体" w:cs="楷体"/>
          <w:b/>
          <w:bCs/>
          <w:color w:val="FF0000"/>
          <w:sz w:val="30"/>
          <w:szCs w:val="30"/>
        </w:rPr>
      </w:pPr>
      <w:r w:rsidRPr="00A71569">
        <w:rPr>
          <w:rFonts w:ascii="黑体" w:eastAsia="黑体" w:hAnsi="黑体" w:cs="楷体" w:hint="eastAsia"/>
          <w:b/>
          <w:bCs/>
          <w:color w:val="FF0000"/>
          <w:sz w:val="30"/>
          <w:szCs w:val="30"/>
        </w:rPr>
        <w:t>【工会动态】</w:t>
      </w:r>
    </w:p>
    <w:p w:rsidR="00554399" w:rsidRPr="00A71569" w:rsidRDefault="00554399" w:rsidP="001E5ABB">
      <w:pPr>
        <w:spacing w:line="360" w:lineRule="auto"/>
        <w:jc w:val="center"/>
        <w:rPr>
          <w:rFonts w:ascii="楷体" w:eastAsia="楷体" w:hAnsi="楷体" w:cs="楷体"/>
          <w:b/>
          <w:bCs/>
          <w:color w:val="FF0000"/>
          <w:sz w:val="28"/>
          <w:szCs w:val="30"/>
        </w:rPr>
      </w:pPr>
      <w:r w:rsidRPr="00A71569">
        <w:rPr>
          <w:rFonts w:ascii="楷体" w:eastAsia="楷体" w:hAnsi="楷体" w:cs="楷体" w:hint="eastAsia"/>
          <w:b/>
          <w:bCs/>
          <w:color w:val="FF0000"/>
          <w:sz w:val="28"/>
          <w:szCs w:val="30"/>
        </w:rPr>
        <w:t>记工会元宵活动</w:t>
      </w:r>
    </w:p>
    <w:p w:rsidR="00554399" w:rsidRPr="00A71569" w:rsidRDefault="00554399" w:rsidP="004A0F2E">
      <w:pPr>
        <w:spacing w:line="360" w:lineRule="auto"/>
        <w:ind w:firstLineChars="200" w:firstLine="31680"/>
        <w:rPr>
          <w:rFonts w:ascii="宋体" w:cs="宋体"/>
          <w:szCs w:val="21"/>
        </w:rPr>
      </w:pPr>
      <w:r w:rsidRPr="00A71569">
        <w:rPr>
          <w:rFonts w:ascii="宋体" w:hAnsi="宋体" w:cs="宋体" w:hint="eastAsia"/>
          <w:szCs w:val="21"/>
        </w:rPr>
        <w:t>瑞和工会结合自身特点，广泛开展形式多样的职工活动。</w:t>
      </w:r>
      <w:r w:rsidRPr="00A71569">
        <w:rPr>
          <w:rFonts w:ascii="宋体" w:hAnsi="宋体" w:cs="宋体"/>
          <w:szCs w:val="21"/>
        </w:rPr>
        <w:t>2019</w:t>
      </w:r>
      <w:r w:rsidRPr="00A71569">
        <w:rPr>
          <w:rFonts w:ascii="宋体" w:hAnsi="宋体" w:cs="宋体" w:hint="eastAsia"/>
          <w:szCs w:val="21"/>
        </w:rPr>
        <w:t>年</w:t>
      </w:r>
      <w:r w:rsidRPr="00A71569">
        <w:rPr>
          <w:rFonts w:ascii="宋体" w:hAnsi="宋体" w:cs="宋体"/>
          <w:szCs w:val="21"/>
        </w:rPr>
        <w:t>2</w:t>
      </w:r>
      <w:r w:rsidRPr="00A71569">
        <w:rPr>
          <w:rFonts w:ascii="宋体" w:hAnsi="宋体" w:cs="宋体" w:hint="eastAsia"/>
          <w:szCs w:val="21"/>
        </w:rPr>
        <w:t>月</w:t>
      </w:r>
      <w:r w:rsidRPr="00A71569">
        <w:rPr>
          <w:rFonts w:ascii="宋体" w:hAnsi="宋体" w:cs="宋体"/>
          <w:szCs w:val="21"/>
        </w:rPr>
        <w:t>19</w:t>
      </w:r>
      <w:r w:rsidRPr="00A71569">
        <w:rPr>
          <w:rFonts w:ascii="宋体" w:hAnsi="宋体" w:cs="宋体" w:hint="eastAsia"/>
          <w:szCs w:val="21"/>
        </w:rPr>
        <w:t>日上午</w:t>
      </w:r>
      <w:r w:rsidRPr="00A71569">
        <w:rPr>
          <w:rFonts w:ascii="宋体" w:hAnsi="宋体" w:cs="宋体"/>
          <w:szCs w:val="21"/>
        </w:rPr>
        <w:t>10</w:t>
      </w:r>
      <w:r w:rsidRPr="00A71569">
        <w:rPr>
          <w:rFonts w:ascii="宋体" w:hAnsi="宋体" w:cs="宋体" w:hint="eastAsia"/>
          <w:szCs w:val="21"/>
        </w:rPr>
        <w:t>点举行了元宵佳节包汤圆活动，并请了当天在单位的有兴趣的会员们踊跃参与、观摩。</w:t>
      </w:r>
    </w:p>
    <w:p w:rsidR="00554399" w:rsidRPr="00A71569" w:rsidRDefault="00554399" w:rsidP="004A0F2E">
      <w:pPr>
        <w:spacing w:line="360" w:lineRule="auto"/>
        <w:ind w:firstLineChars="200" w:firstLine="31680"/>
        <w:rPr>
          <w:rFonts w:ascii="宋体" w:cs="宋体"/>
          <w:szCs w:val="21"/>
        </w:rPr>
      </w:pPr>
      <w:r w:rsidRPr="00387C7A">
        <w:rPr>
          <w:rFonts w:ascii="宋体" w:cs="宋体"/>
          <w:noProof/>
          <w:szCs w:val="21"/>
        </w:rPr>
        <w:pict>
          <v:shape id="图片 0" o:spid="_x0000_i1029" type="#_x0000_t75" alt="微信图片_20190402142140.jpg" style="width:207.75pt;height:154.5pt;visibility:visible">
            <v:imagedata r:id="rId9" o:title=""/>
          </v:shape>
        </w:pict>
      </w:r>
    </w:p>
    <w:p w:rsidR="00554399" w:rsidRPr="00A71569" w:rsidRDefault="00554399" w:rsidP="004A0F2E">
      <w:pPr>
        <w:spacing w:line="360" w:lineRule="auto"/>
        <w:ind w:firstLineChars="200" w:firstLine="31680"/>
        <w:rPr>
          <w:rFonts w:ascii="宋体" w:cs="宋体"/>
          <w:szCs w:val="21"/>
        </w:rPr>
      </w:pPr>
      <w:r w:rsidRPr="00A71569">
        <w:rPr>
          <w:rFonts w:ascii="宋体" w:hAnsi="宋体" w:cs="宋体" w:hint="eastAsia"/>
          <w:szCs w:val="21"/>
        </w:rPr>
        <w:t>活动现场气氛相当活跃，马丽明等老师前期做了很多准备工作，包括原材料的采购、下汤圆的锅碗瓢盆等都一应俱全；在场的会员们都使出浑身解数，各尽所能、各司其职，如马老师负责馅料、陈老师负责和面、高老师负责下汤圆，沈婷婷、金佳韵、胡春丽负责包汤圆，陈宇和高老师还穿插着拍照等；活动过程中，不乏主动请缨献技、求学者，如，赵晶利用编写审计底稿的间隙，主动献艺，包了若干个漂亮的汤圆，我们的韩老师、张海燕老师更是将首秀献给了这个活动，各自包了一个完整的汤圆；杨国庆老师、杨万忠老师、董燕老师等都亲临活动现场观摩，给整个活动增添了喜气，包好的汤圆与当天在单位的会员们一起分享，活动在品尝的喜悦中圆满落幕，大家并期待来年继续。</w:t>
      </w:r>
    </w:p>
    <w:p w:rsidR="00554399" w:rsidRPr="005F3F57" w:rsidRDefault="00554399" w:rsidP="004A0F2E">
      <w:pPr>
        <w:spacing w:line="360" w:lineRule="auto"/>
        <w:ind w:firstLineChars="245" w:firstLine="31680"/>
        <w:jc w:val="right"/>
        <w:rPr>
          <w:rFonts w:ascii="楷体" w:eastAsia="楷体" w:hAnsi="楷体"/>
          <w:b/>
          <w:sz w:val="24"/>
          <w:szCs w:val="24"/>
        </w:rPr>
      </w:pPr>
      <w:r w:rsidRPr="005F3F57">
        <w:rPr>
          <w:rFonts w:ascii="楷体" w:eastAsia="楷体" w:hAnsi="楷体" w:hint="eastAsia"/>
          <w:b/>
          <w:sz w:val="24"/>
          <w:szCs w:val="24"/>
        </w:rPr>
        <w:t>瑞和工会</w:t>
      </w:r>
    </w:p>
    <w:p w:rsidR="00554399" w:rsidRDefault="00554399" w:rsidP="00A71569">
      <w:pPr>
        <w:jc w:val="left"/>
        <w:rPr>
          <w:rFonts w:ascii="黑体" w:eastAsia="黑体" w:hAnsi="黑体" w:cs="楷体"/>
          <w:b/>
          <w:bCs/>
          <w:color w:val="FF0000"/>
          <w:sz w:val="30"/>
          <w:szCs w:val="30"/>
        </w:rPr>
      </w:pPr>
    </w:p>
    <w:p w:rsidR="00554399" w:rsidRPr="00A71569" w:rsidRDefault="00554399" w:rsidP="00A71569">
      <w:pPr>
        <w:jc w:val="left"/>
        <w:rPr>
          <w:rFonts w:ascii="黑体" w:eastAsia="黑体" w:hAnsi="黑体" w:cs="楷体"/>
          <w:b/>
          <w:bCs/>
          <w:color w:val="FF0000"/>
          <w:sz w:val="30"/>
          <w:szCs w:val="30"/>
        </w:rPr>
      </w:pPr>
      <w:r w:rsidRPr="00A71569">
        <w:rPr>
          <w:rFonts w:ascii="黑体" w:eastAsia="黑体" w:hAnsi="黑体" w:cs="楷体" w:hint="eastAsia"/>
          <w:b/>
          <w:bCs/>
          <w:color w:val="FF0000"/>
          <w:sz w:val="30"/>
          <w:szCs w:val="30"/>
        </w:rPr>
        <w:t>【五四表彰】</w:t>
      </w:r>
    </w:p>
    <w:p w:rsidR="00554399" w:rsidRPr="005F3F57" w:rsidRDefault="00554399" w:rsidP="00A71569">
      <w:pPr>
        <w:jc w:val="center"/>
        <w:rPr>
          <w:rFonts w:ascii="楷体" w:eastAsia="楷体" w:hAnsi="楷体" w:cs="楷体"/>
          <w:b/>
          <w:bCs/>
          <w:color w:val="FF0000"/>
          <w:sz w:val="28"/>
          <w:szCs w:val="30"/>
        </w:rPr>
      </w:pPr>
      <w:r w:rsidRPr="005F3F57">
        <w:rPr>
          <w:rFonts w:ascii="楷体" w:eastAsia="楷体" w:hAnsi="楷体" w:cs="楷体" w:hint="eastAsia"/>
          <w:b/>
          <w:bCs/>
          <w:color w:val="FF0000"/>
          <w:sz w:val="28"/>
          <w:szCs w:val="30"/>
        </w:rPr>
        <w:t>瑞和财务管理部被评为中注协“青年文明号”</w:t>
      </w:r>
    </w:p>
    <w:p w:rsidR="00554399" w:rsidRDefault="00554399" w:rsidP="004A0F2E">
      <w:pPr>
        <w:spacing w:line="312" w:lineRule="auto"/>
        <w:ind w:firstLineChars="200" w:firstLine="31680"/>
        <w:rPr>
          <w:rFonts w:ascii="宋体" w:cs="宋体"/>
          <w:szCs w:val="21"/>
        </w:rPr>
      </w:pPr>
      <w:r w:rsidRPr="00A71569">
        <w:rPr>
          <w:rFonts w:ascii="宋体" w:hAnsi="宋体" w:cs="宋体" w:hint="eastAsia"/>
          <w:szCs w:val="21"/>
        </w:rPr>
        <w:t>根据共青团上海市注册会计师行业工作委员会表彰决定，瑞和财管自获得“</w:t>
      </w:r>
      <w:r w:rsidRPr="00A71569">
        <w:rPr>
          <w:rFonts w:ascii="宋体" w:hAnsi="宋体" w:cs="宋体"/>
          <w:szCs w:val="21"/>
        </w:rPr>
        <w:t>2013-2016</w:t>
      </w:r>
      <w:r w:rsidRPr="00A71569">
        <w:rPr>
          <w:rFonts w:ascii="宋体" w:hAnsi="宋体" w:cs="宋体" w:hint="eastAsia"/>
          <w:szCs w:val="21"/>
        </w:rPr>
        <w:t>年度上海市注册会计师行业青年文明号</w:t>
      </w:r>
      <w:r w:rsidRPr="00A71569">
        <w:rPr>
          <w:rFonts w:ascii="宋体" w:cs="宋体" w:hint="eastAsia"/>
          <w:szCs w:val="21"/>
        </w:rPr>
        <w:t>”</w:t>
      </w:r>
      <w:r w:rsidRPr="00A71569">
        <w:rPr>
          <w:rFonts w:ascii="宋体" w:hAnsi="宋体" w:cs="宋体" w:hint="eastAsia"/>
          <w:szCs w:val="21"/>
        </w:rPr>
        <w:t>称号后，再次获得“</w:t>
      </w:r>
      <w:r w:rsidRPr="00A71569">
        <w:rPr>
          <w:rFonts w:ascii="宋体" w:hAnsi="宋体" w:cs="宋体"/>
          <w:szCs w:val="21"/>
        </w:rPr>
        <w:t>2017-2018</w:t>
      </w:r>
      <w:r w:rsidRPr="00A71569">
        <w:rPr>
          <w:rFonts w:ascii="宋体" w:hAnsi="宋体" w:cs="宋体" w:hint="eastAsia"/>
          <w:szCs w:val="21"/>
        </w:rPr>
        <w:t>年度上海市注册会计师行业青年文明号</w:t>
      </w:r>
      <w:r w:rsidRPr="00A71569">
        <w:rPr>
          <w:rFonts w:ascii="宋体" w:cs="宋体" w:hint="eastAsia"/>
          <w:szCs w:val="21"/>
        </w:rPr>
        <w:t>”</w:t>
      </w:r>
      <w:r w:rsidRPr="00A71569">
        <w:rPr>
          <w:rFonts w:ascii="宋体" w:hAnsi="宋体" w:cs="宋体" w:hint="eastAsia"/>
          <w:szCs w:val="21"/>
        </w:rPr>
        <w:t>称号，同时上海市注册会计师行业团委将瑞和财管作为本市行业优秀代表择优推荐至中国注册会计师行业团委参加全国行业评选，并获得了中国注册会计师行业团委颁发</w:t>
      </w:r>
      <w:r w:rsidRPr="00A71569">
        <w:rPr>
          <w:rFonts w:ascii="宋体" w:cs="宋体" w:hint="eastAsia"/>
          <w:szCs w:val="21"/>
        </w:rPr>
        <w:t>“</w:t>
      </w:r>
      <w:r w:rsidRPr="00A71569">
        <w:rPr>
          <w:rFonts w:ascii="宋体" w:hAnsi="宋体" w:cs="宋体"/>
          <w:szCs w:val="21"/>
        </w:rPr>
        <w:t>2017-2018</w:t>
      </w:r>
      <w:r w:rsidRPr="00A71569">
        <w:rPr>
          <w:rFonts w:ascii="宋体" w:hAnsi="宋体" w:cs="宋体" w:hint="eastAsia"/>
          <w:szCs w:val="21"/>
        </w:rPr>
        <w:t>年度全国注册会计师行业青年文明号</w:t>
      </w:r>
      <w:r w:rsidRPr="00A71569">
        <w:rPr>
          <w:rFonts w:ascii="宋体" w:cs="宋体" w:hint="eastAsia"/>
          <w:szCs w:val="21"/>
        </w:rPr>
        <w:t>”</w:t>
      </w:r>
      <w:r w:rsidRPr="00A71569">
        <w:rPr>
          <w:rFonts w:ascii="宋体" w:hAnsi="宋体" w:cs="宋体" w:hint="eastAsia"/>
          <w:szCs w:val="21"/>
        </w:rPr>
        <w:t>称号。</w:t>
      </w:r>
    </w:p>
    <w:p w:rsidR="00554399" w:rsidRDefault="00554399" w:rsidP="004A0F2E">
      <w:pPr>
        <w:spacing w:line="312" w:lineRule="auto"/>
        <w:ind w:firstLineChars="200" w:firstLine="31680"/>
        <w:rPr>
          <w:rFonts w:ascii="宋体" w:cs="宋体"/>
          <w:szCs w:val="21"/>
        </w:rPr>
      </w:pPr>
      <w:r w:rsidRPr="00A71569">
        <w:rPr>
          <w:rFonts w:ascii="宋体" w:hAnsi="宋体" w:cs="宋体" w:hint="eastAsia"/>
          <w:szCs w:val="21"/>
        </w:rPr>
        <w:t>瑞和团支部书记周元俊同志荣获</w:t>
      </w:r>
      <w:r w:rsidRPr="00A71569">
        <w:rPr>
          <w:rFonts w:ascii="宋体" w:hAnsi="宋体" w:cs="宋体"/>
          <w:szCs w:val="21"/>
        </w:rPr>
        <w:t>2018</w:t>
      </w:r>
      <w:r w:rsidRPr="00A71569">
        <w:rPr>
          <w:rFonts w:ascii="宋体" w:hAnsi="宋体" w:cs="宋体" w:hint="eastAsia"/>
          <w:szCs w:val="21"/>
        </w:rPr>
        <w:t>年度上海市注册会计师行业</w:t>
      </w:r>
      <w:r w:rsidRPr="00A71569">
        <w:rPr>
          <w:rFonts w:ascii="宋体" w:cs="宋体" w:hint="eastAsia"/>
          <w:szCs w:val="21"/>
        </w:rPr>
        <w:t>“</w:t>
      </w:r>
      <w:r w:rsidRPr="00A71569">
        <w:rPr>
          <w:rFonts w:ascii="宋体" w:hAnsi="宋体" w:cs="宋体" w:hint="eastAsia"/>
          <w:szCs w:val="21"/>
        </w:rPr>
        <w:t>青年五四奖章（个人）</w:t>
      </w:r>
      <w:r w:rsidRPr="00A71569">
        <w:rPr>
          <w:rFonts w:ascii="宋体" w:cs="宋体" w:hint="eastAsia"/>
          <w:szCs w:val="21"/>
        </w:rPr>
        <w:t>”</w:t>
      </w:r>
      <w:r w:rsidRPr="00A71569">
        <w:rPr>
          <w:rFonts w:ascii="宋体" w:hAnsi="宋体" w:cs="宋体" w:hint="eastAsia"/>
          <w:szCs w:val="21"/>
        </w:rPr>
        <w:t>。</w:t>
      </w:r>
    </w:p>
    <w:p w:rsidR="00554399" w:rsidRPr="00A71569" w:rsidRDefault="00554399" w:rsidP="004A0F2E">
      <w:pPr>
        <w:spacing w:line="312" w:lineRule="auto"/>
        <w:ind w:firstLineChars="200" w:firstLine="31680"/>
        <w:rPr>
          <w:rFonts w:ascii="宋体" w:cs="宋体"/>
          <w:szCs w:val="21"/>
        </w:rPr>
      </w:pPr>
    </w:p>
    <w:p w:rsidR="00554399" w:rsidRPr="00A71569" w:rsidRDefault="00554399" w:rsidP="004A0F2E">
      <w:pPr>
        <w:spacing w:line="312" w:lineRule="auto"/>
        <w:ind w:firstLineChars="200" w:firstLine="31680"/>
        <w:rPr>
          <w:rFonts w:ascii="宋体" w:cs="宋体"/>
          <w:szCs w:val="21"/>
        </w:rPr>
      </w:pPr>
      <w:r w:rsidRPr="00A71569">
        <w:rPr>
          <w:rFonts w:ascii="宋体" w:hAnsi="宋体" w:cs="宋体" w:hint="eastAsia"/>
          <w:szCs w:val="21"/>
        </w:rPr>
        <w:t>上海瑞和会计师事务所财务管理部（以下简称“瑞和财务管理部”）共有职工</w:t>
      </w:r>
      <w:r w:rsidRPr="00A71569">
        <w:rPr>
          <w:rFonts w:ascii="宋体" w:hAnsi="宋体" w:cs="宋体"/>
          <w:szCs w:val="21"/>
        </w:rPr>
        <w:t>25</w:t>
      </w:r>
      <w:r w:rsidRPr="00A71569">
        <w:rPr>
          <w:rFonts w:ascii="宋体" w:hAnsi="宋体" w:cs="宋体" w:hint="eastAsia"/>
          <w:szCs w:val="21"/>
        </w:rPr>
        <w:t>人，其中</w:t>
      </w:r>
      <w:r w:rsidRPr="00A71569">
        <w:rPr>
          <w:rFonts w:ascii="宋体" w:hAnsi="宋体" w:cs="宋体"/>
          <w:szCs w:val="21"/>
        </w:rPr>
        <w:t>35</w:t>
      </w:r>
      <w:r w:rsidRPr="00A71569">
        <w:rPr>
          <w:rFonts w:ascii="宋体" w:hAnsi="宋体" w:cs="宋体" w:hint="eastAsia"/>
          <w:szCs w:val="21"/>
        </w:rPr>
        <w:t>周岁以下青年</w:t>
      </w:r>
      <w:r w:rsidRPr="00A71569">
        <w:rPr>
          <w:rFonts w:ascii="宋体" w:hAnsi="宋体" w:cs="宋体"/>
          <w:szCs w:val="21"/>
        </w:rPr>
        <w:t>19</w:t>
      </w:r>
      <w:r w:rsidRPr="00A71569">
        <w:rPr>
          <w:rFonts w:ascii="宋体" w:hAnsi="宋体" w:cs="宋体" w:hint="eastAsia"/>
          <w:szCs w:val="21"/>
        </w:rPr>
        <w:t>人，占比</w:t>
      </w:r>
      <w:r w:rsidRPr="00A71569">
        <w:rPr>
          <w:rFonts w:ascii="宋体" w:hAnsi="宋体" w:cs="宋体"/>
          <w:szCs w:val="21"/>
        </w:rPr>
        <w:t>76%</w:t>
      </w:r>
      <w:r w:rsidRPr="00A71569">
        <w:rPr>
          <w:rFonts w:ascii="宋体" w:hAnsi="宋体" w:cs="宋体" w:hint="eastAsia"/>
          <w:szCs w:val="21"/>
        </w:rPr>
        <w:t>，注册会计师</w:t>
      </w:r>
      <w:r w:rsidRPr="00A71569">
        <w:rPr>
          <w:rFonts w:ascii="宋体" w:hAnsi="宋体" w:cs="宋体"/>
          <w:szCs w:val="21"/>
        </w:rPr>
        <w:t>4</w:t>
      </w:r>
      <w:r w:rsidRPr="00A71569">
        <w:rPr>
          <w:rFonts w:ascii="宋体" w:hAnsi="宋体" w:cs="宋体" w:hint="eastAsia"/>
          <w:szCs w:val="21"/>
        </w:rPr>
        <w:t>人，占比</w:t>
      </w:r>
      <w:r w:rsidRPr="00A71569">
        <w:rPr>
          <w:rFonts w:ascii="宋体" w:hAnsi="宋体" w:cs="宋体"/>
          <w:szCs w:val="21"/>
        </w:rPr>
        <w:t>16%</w:t>
      </w:r>
      <w:r w:rsidRPr="00A71569">
        <w:rPr>
          <w:rFonts w:ascii="宋体" w:hAnsi="宋体" w:cs="宋体" w:hint="eastAsia"/>
          <w:szCs w:val="21"/>
        </w:rPr>
        <w:t>，本科及以上学历人数</w:t>
      </w:r>
      <w:r w:rsidRPr="00A71569">
        <w:rPr>
          <w:rFonts w:ascii="宋体" w:hAnsi="宋体" w:cs="宋体"/>
          <w:szCs w:val="21"/>
        </w:rPr>
        <w:t>19</w:t>
      </w:r>
      <w:r w:rsidRPr="00A71569">
        <w:rPr>
          <w:rFonts w:ascii="宋体" w:hAnsi="宋体" w:cs="宋体" w:hint="eastAsia"/>
          <w:szCs w:val="21"/>
        </w:rPr>
        <w:t>人，占比</w:t>
      </w:r>
      <w:r w:rsidRPr="00A71569">
        <w:rPr>
          <w:rFonts w:ascii="宋体" w:hAnsi="宋体" w:cs="宋体"/>
          <w:szCs w:val="21"/>
        </w:rPr>
        <w:t>76%</w:t>
      </w:r>
      <w:r w:rsidRPr="00A71569">
        <w:rPr>
          <w:rFonts w:ascii="宋体" w:hAnsi="宋体" w:cs="宋体" w:hint="eastAsia"/>
          <w:szCs w:val="21"/>
        </w:rPr>
        <w:t>。瑞和财务管理部专业提供财务外包、代理记账、代理报税审计、税务筹划、财务咨询及顾问等服务，是上海市财务外包行业的领军企业。</w:t>
      </w:r>
    </w:p>
    <w:p w:rsidR="00554399" w:rsidRPr="00A71569" w:rsidRDefault="00554399" w:rsidP="004A0F2E">
      <w:pPr>
        <w:spacing w:line="312" w:lineRule="auto"/>
        <w:ind w:firstLineChars="200" w:firstLine="31680"/>
        <w:rPr>
          <w:rFonts w:ascii="宋体" w:cs="宋体"/>
          <w:szCs w:val="21"/>
        </w:rPr>
      </w:pPr>
      <w:r w:rsidRPr="00A71569">
        <w:rPr>
          <w:rFonts w:ascii="宋体" w:hAnsi="宋体" w:cs="宋体" w:hint="eastAsia"/>
          <w:szCs w:val="21"/>
        </w:rPr>
        <w:t>瑞和青年文明号的骨干成员</w:t>
      </w:r>
      <w:r>
        <w:rPr>
          <w:rFonts w:ascii="宋体" w:hAnsi="宋体" w:cs="宋体" w:hint="eastAsia"/>
          <w:szCs w:val="21"/>
        </w:rPr>
        <w:t>还</w:t>
      </w:r>
      <w:r w:rsidRPr="00A71569">
        <w:rPr>
          <w:rFonts w:ascii="宋体" w:hAnsi="宋体" w:cs="宋体" w:hint="eastAsia"/>
          <w:szCs w:val="21"/>
        </w:rPr>
        <w:t>陆续获得了“上海市优秀团干部”、“上海市会计高级（后备）人才”、“区级拔尖人才”、“区级青年五四奖章”等多项荣誉。</w:t>
      </w:r>
    </w:p>
    <w:p w:rsidR="00554399" w:rsidRPr="00A71569" w:rsidRDefault="00554399" w:rsidP="004A0F2E">
      <w:pPr>
        <w:spacing w:line="312" w:lineRule="auto"/>
        <w:ind w:firstLineChars="200" w:firstLine="31680"/>
        <w:rPr>
          <w:rFonts w:ascii="宋体" w:cs="宋体"/>
          <w:szCs w:val="21"/>
        </w:rPr>
      </w:pPr>
      <w:r w:rsidRPr="00A71569">
        <w:rPr>
          <w:rFonts w:ascii="宋体" w:hAnsi="宋体" w:cs="宋体" w:hint="eastAsia"/>
          <w:szCs w:val="21"/>
        </w:rPr>
        <w:t>瑞和青年文明号</w:t>
      </w:r>
      <w:bookmarkStart w:id="0" w:name="_GoBack"/>
      <w:bookmarkEnd w:id="0"/>
      <w:r w:rsidRPr="00A71569">
        <w:rPr>
          <w:rFonts w:ascii="宋体" w:hAnsi="宋体" w:cs="宋体" w:hint="eastAsia"/>
          <w:szCs w:val="21"/>
        </w:rPr>
        <w:t>根据部门青年特点，继续坚持将</w:t>
      </w:r>
      <w:r w:rsidRPr="00A71569">
        <w:rPr>
          <w:rFonts w:ascii="宋体" w:cs="宋体" w:hint="eastAsia"/>
          <w:szCs w:val="21"/>
        </w:rPr>
        <w:t>“</w:t>
      </w:r>
      <w:r w:rsidRPr="00A71569">
        <w:rPr>
          <w:rFonts w:ascii="宋体" w:hAnsi="宋体" w:cs="宋体" w:hint="eastAsia"/>
          <w:szCs w:val="21"/>
        </w:rPr>
        <w:t>青春甘于奉献，成长铸就瑞和</w:t>
      </w:r>
      <w:r w:rsidRPr="00A71569">
        <w:rPr>
          <w:rFonts w:ascii="宋体" w:cs="宋体" w:hint="eastAsia"/>
          <w:szCs w:val="21"/>
        </w:rPr>
        <w:t>”</w:t>
      </w:r>
      <w:r w:rsidRPr="00A71569">
        <w:rPr>
          <w:rFonts w:ascii="宋体" w:hAnsi="宋体" w:cs="宋体" w:hint="eastAsia"/>
          <w:szCs w:val="21"/>
        </w:rPr>
        <w:t>作为创建口号。以“青年文明号”的标准严格要求自己，以诚信文化建设为中心，加强各类财税知识学习。以青年为主导，逐步提高创建质量，持续深化“青年文明号创新创效创优”活动，开展“青年文明号开放周”活动，弘扬“诚信为本”的核心价值观，使创建工作成为推动事务所全面协调可持续发展的强大动力。</w:t>
      </w:r>
    </w:p>
    <w:p w:rsidR="00554399" w:rsidRDefault="00554399" w:rsidP="004A0F2E">
      <w:pPr>
        <w:spacing w:line="288" w:lineRule="auto"/>
        <w:ind w:firstLineChars="245" w:firstLine="31680"/>
        <w:jc w:val="right"/>
        <w:rPr>
          <w:rFonts w:ascii="楷体" w:eastAsia="楷体" w:hAnsi="楷体"/>
          <w:b/>
          <w:sz w:val="24"/>
          <w:szCs w:val="24"/>
        </w:rPr>
      </w:pPr>
      <w:r w:rsidRPr="005F3F57">
        <w:rPr>
          <w:rFonts w:ascii="楷体" w:eastAsia="楷体" w:hAnsi="楷体" w:hint="eastAsia"/>
          <w:b/>
          <w:sz w:val="24"/>
          <w:szCs w:val="24"/>
        </w:rPr>
        <w:t>瑞和团支部</w:t>
      </w:r>
    </w:p>
    <w:p w:rsidR="00554399" w:rsidRPr="005F3F57" w:rsidRDefault="00554399" w:rsidP="004A0F2E">
      <w:pPr>
        <w:spacing w:line="288" w:lineRule="auto"/>
        <w:ind w:firstLineChars="245" w:firstLine="31680"/>
        <w:jc w:val="right"/>
        <w:rPr>
          <w:rFonts w:ascii="楷体" w:eastAsia="楷体" w:hAnsi="楷体"/>
          <w:b/>
          <w:sz w:val="24"/>
          <w:szCs w:val="24"/>
        </w:rPr>
      </w:pPr>
    </w:p>
    <w:p w:rsidR="00554399" w:rsidRPr="00A71569" w:rsidRDefault="00554399" w:rsidP="000076F1">
      <w:pPr>
        <w:spacing w:line="288" w:lineRule="auto"/>
        <w:jc w:val="left"/>
        <w:rPr>
          <w:rFonts w:ascii="黑体" w:eastAsia="黑体" w:hAnsi="黑体" w:cs="楷体"/>
          <w:b/>
          <w:bCs/>
          <w:sz w:val="30"/>
          <w:szCs w:val="30"/>
        </w:rPr>
      </w:pPr>
      <w:r w:rsidRPr="00A71569">
        <w:rPr>
          <w:rFonts w:ascii="黑体" w:eastAsia="黑体" w:hAnsi="黑体" w:cs="楷体" w:hint="eastAsia"/>
          <w:b/>
          <w:bCs/>
          <w:sz w:val="30"/>
          <w:szCs w:val="30"/>
        </w:rPr>
        <w:t>【协会头条】</w:t>
      </w:r>
    </w:p>
    <w:p w:rsidR="00554399" w:rsidRPr="005F3F57" w:rsidRDefault="00554399" w:rsidP="00E14B6C">
      <w:pPr>
        <w:jc w:val="center"/>
        <w:rPr>
          <w:rFonts w:ascii="楷体" w:eastAsia="楷体" w:hAnsi="楷体" w:cs="楷体"/>
          <w:b/>
          <w:bCs/>
          <w:sz w:val="28"/>
          <w:szCs w:val="30"/>
        </w:rPr>
      </w:pPr>
      <w:r w:rsidRPr="005F3F57">
        <w:rPr>
          <w:rFonts w:ascii="楷体" w:eastAsia="楷体" w:hAnsi="楷体" w:cs="楷体" w:hint="eastAsia"/>
          <w:b/>
          <w:bCs/>
          <w:sz w:val="28"/>
          <w:szCs w:val="30"/>
        </w:rPr>
        <w:t>“以协会建设引领行业高质量发展”</w:t>
      </w:r>
    </w:p>
    <w:p w:rsidR="00554399" w:rsidRPr="000076F1" w:rsidRDefault="00554399" w:rsidP="004A0F2E">
      <w:pPr>
        <w:spacing w:line="300" w:lineRule="auto"/>
        <w:ind w:firstLineChars="200" w:firstLine="31680"/>
        <w:rPr>
          <w:rFonts w:ascii="宋体" w:cs="宋体"/>
          <w:szCs w:val="21"/>
        </w:rPr>
      </w:pPr>
      <w:r w:rsidRPr="000076F1">
        <w:rPr>
          <w:rFonts w:ascii="宋体" w:hAnsi="宋体" w:cs="宋体" w:hint="eastAsia"/>
          <w:szCs w:val="21"/>
        </w:rPr>
        <w:t>中央经济工作会议要求促进形成强大国内市场，加快服务业发展。作为重要的专业服务行业，代理记账行业覆盖了超过</w:t>
      </w:r>
      <w:r w:rsidRPr="000076F1">
        <w:rPr>
          <w:rFonts w:ascii="宋体" w:hAnsi="宋体" w:cs="宋体"/>
          <w:szCs w:val="21"/>
        </w:rPr>
        <w:t>70%</w:t>
      </w:r>
      <w:r w:rsidRPr="000076F1">
        <w:rPr>
          <w:rFonts w:ascii="宋体" w:hAnsi="宋体" w:cs="宋体" w:hint="eastAsia"/>
          <w:szCs w:val="21"/>
        </w:rPr>
        <w:t>的小微企业，涉及到会计、税务、工商、知识产权、资质、进出口以及人力资源服务等众多领域，行业发展水平不仅影响到会计行业的规范及发展、财税政策的落地及执行，更将影响到全国数千万中小微企业的健康成长。</w:t>
      </w:r>
    </w:p>
    <w:p w:rsidR="00554399" w:rsidRPr="000076F1" w:rsidRDefault="00554399" w:rsidP="004A0F2E">
      <w:pPr>
        <w:spacing w:line="300" w:lineRule="auto"/>
        <w:ind w:firstLineChars="200" w:firstLine="31680"/>
        <w:rPr>
          <w:rFonts w:ascii="宋体" w:cs="宋体"/>
          <w:szCs w:val="21"/>
        </w:rPr>
      </w:pPr>
      <w:r w:rsidRPr="000076F1">
        <w:rPr>
          <w:rFonts w:ascii="宋体" w:hAnsi="宋体" w:cs="宋体" w:hint="eastAsia"/>
          <w:szCs w:val="21"/>
        </w:rPr>
        <w:t>上海市代理记账行业协会（下称“协会”）是全国首家省级代理记账行业协会。在</w:t>
      </w:r>
      <w:r>
        <w:rPr>
          <w:rFonts w:ascii="宋体" w:hAnsi="宋体" w:cs="宋体"/>
          <w:szCs w:val="21"/>
        </w:rPr>
        <w:t>2014</w:t>
      </w:r>
      <w:r w:rsidRPr="000076F1">
        <w:rPr>
          <w:rFonts w:ascii="宋体" w:hAnsi="宋体" w:cs="宋体" w:hint="eastAsia"/>
          <w:szCs w:val="21"/>
        </w:rPr>
        <w:t>年</w:t>
      </w:r>
      <w:r>
        <w:rPr>
          <w:rFonts w:ascii="宋体" w:hAnsi="宋体" w:cs="宋体"/>
          <w:szCs w:val="21"/>
        </w:rPr>
        <w:t>7</w:t>
      </w:r>
      <w:r w:rsidRPr="000076F1">
        <w:rPr>
          <w:rFonts w:ascii="宋体" w:hAnsi="宋体" w:cs="宋体" w:hint="eastAsia"/>
          <w:szCs w:val="21"/>
        </w:rPr>
        <w:t>月成立至今的</w:t>
      </w:r>
      <w:r w:rsidRPr="000076F1">
        <w:rPr>
          <w:rFonts w:ascii="宋体" w:hAnsi="宋体" w:cs="宋体"/>
          <w:szCs w:val="21"/>
        </w:rPr>
        <w:t xml:space="preserve"> 5</w:t>
      </w:r>
      <w:r w:rsidRPr="000076F1">
        <w:rPr>
          <w:rFonts w:ascii="宋体" w:hAnsi="宋体" w:cs="宋体" w:hint="eastAsia"/>
          <w:szCs w:val="21"/>
        </w:rPr>
        <w:t>年间，在上海市财政局的领导下，探索出一条引领全国代理记账行业高质量发展之路。</w:t>
      </w:r>
    </w:p>
    <w:p w:rsidR="00554399" w:rsidRPr="000076F1" w:rsidRDefault="00554399" w:rsidP="00E14B6C">
      <w:pPr>
        <w:spacing w:line="300" w:lineRule="auto"/>
        <w:jc w:val="center"/>
        <w:rPr>
          <w:rFonts w:ascii="宋体" w:cs="宋体"/>
          <w:b/>
          <w:szCs w:val="21"/>
        </w:rPr>
      </w:pPr>
      <w:r w:rsidRPr="000076F1">
        <w:rPr>
          <w:rFonts w:ascii="宋体" w:hAnsi="宋体" w:cs="宋体" w:hint="eastAsia"/>
          <w:b/>
          <w:szCs w:val="21"/>
        </w:rPr>
        <w:t>创建高质量的行业诚信体系</w:t>
      </w:r>
    </w:p>
    <w:p w:rsidR="00554399" w:rsidRPr="000076F1" w:rsidRDefault="00554399" w:rsidP="004A0F2E">
      <w:pPr>
        <w:spacing w:line="300" w:lineRule="auto"/>
        <w:ind w:firstLineChars="200" w:firstLine="31680"/>
        <w:rPr>
          <w:rFonts w:ascii="宋体" w:cs="宋体"/>
          <w:szCs w:val="21"/>
        </w:rPr>
      </w:pPr>
      <w:r w:rsidRPr="000076F1">
        <w:rPr>
          <w:rFonts w:ascii="宋体" w:hAnsi="宋体" w:cs="宋体" w:hint="eastAsia"/>
          <w:szCs w:val="21"/>
        </w:rPr>
        <w:t>长期以来，代理记账行业门槛较低，良莠不齐，没有自发形成与经济发展、企业需求相匹配的高质量发展。行业的高质量发展首要解决的问题是提升行业的形象和公信力，营造良好的市场环境。从</w:t>
      </w:r>
      <w:r w:rsidRPr="000076F1">
        <w:rPr>
          <w:rFonts w:ascii="宋体" w:cs="宋体"/>
          <w:szCs w:val="21"/>
        </w:rPr>
        <w:t> </w:t>
      </w:r>
      <w:r w:rsidRPr="000076F1">
        <w:rPr>
          <w:rFonts w:ascii="宋体" w:hAnsi="宋体" w:cs="宋体"/>
          <w:szCs w:val="21"/>
        </w:rPr>
        <w:t xml:space="preserve">2016 </w:t>
      </w:r>
      <w:r w:rsidRPr="000076F1">
        <w:rPr>
          <w:rFonts w:ascii="宋体" w:hAnsi="宋体" w:cs="宋体" w:hint="eastAsia"/>
          <w:szCs w:val="21"/>
        </w:rPr>
        <w:t>年起，协会建设行业诚信体系，提出诚信体系建设的“三部曲”</w:t>
      </w:r>
      <w:r w:rsidRPr="000076F1">
        <w:rPr>
          <w:rFonts w:ascii="宋体" w:hAnsi="宋体" w:cs="宋体"/>
          <w:szCs w:val="21"/>
        </w:rPr>
        <w:t>——</w:t>
      </w:r>
      <w:r w:rsidRPr="000076F1">
        <w:rPr>
          <w:rFonts w:ascii="宋体" w:hAnsi="宋体" w:cs="宋体" w:hint="eastAsia"/>
          <w:szCs w:val="21"/>
        </w:rPr>
        <w:t>诚信公约计划、诚信档案建设和行业机构分类等级管理。</w:t>
      </w:r>
    </w:p>
    <w:p w:rsidR="00554399" w:rsidRPr="000076F1" w:rsidRDefault="00554399" w:rsidP="004A0F2E">
      <w:pPr>
        <w:spacing w:line="300" w:lineRule="auto"/>
        <w:ind w:firstLineChars="200" w:firstLine="31680"/>
        <w:rPr>
          <w:rFonts w:ascii="宋体" w:cs="宋体"/>
          <w:szCs w:val="21"/>
        </w:rPr>
      </w:pPr>
      <w:r w:rsidRPr="000076F1">
        <w:rPr>
          <w:rFonts w:ascii="宋体" w:hAnsi="宋体" w:cs="宋体" w:hint="eastAsia"/>
          <w:szCs w:val="21"/>
        </w:rPr>
        <w:t>诚信公约计划。</w:t>
      </w:r>
      <w:r>
        <w:rPr>
          <w:rFonts w:ascii="宋体" w:hAnsi="宋体" w:cs="宋体"/>
          <w:szCs w:val="21"/>
        </w:rPr>
        <w:t>2016</w:t>
      </w:r>
      <w:r w:rsidRPr="000076F1">
        <w:rPr>
          <w:rFonts w:ascii="宋体" w:hAnsi="宋体" w:cs="宋体" w:hint="eastAsia"/>
          <w:szCs w:val="21"/>
        </w:rPr>
        <w:t>年底，协会成立了行业首个“自律委员会”和“专家委员会”。经过反复酝酿，</w:t>
      </w:r>
      <w:r w:rsidRPr="000076F1">
        <w:rPr>
          <w:rFonts w:ascii="宋体" w:hAnsi="宋体" w:cs="宋体"/>
          <w:szCs w:val="21"/>
        </w:rPr>
        <w:t xml:space="preserve">2017 </w:t>
      </w:r>
      <w:r w:rsidRPr="000076F1">
        <w:rPr>
          <w:rFonts w:ascii="宋体" w:hAnsi="宋体" w:cs="宋体" w:hint="eastAsia"/>
          <w:szCs w:val="21"/>
        </w:rPr>
        <w:t>年</w:t>
      </w:r>
      <w:r w:rsidRPr="000076F1">
        <w:rPr>
          <w:rFonts w:ascii="宋体" w:hAnsi="宋体" w:cs="宋体"/>
          <w:szCs w:val="21"/>
        </w:rPr>
        <w:t xml:space="preserve"> 8</w:t>
      </w:r>
      <w:r w:rsidRPr="000076F1">
        <w:rPr>
          <w:rFonts w:ascii="宋体" w:hAnsi="宋体" w:cs="宋体" w:hint="eastAsia"/>
          <w:szCs w:val="21"/>
        </w:rPr>
        <w:t>月，发布了行业首部诚信公约</w:t>
      </w:r>
      <w:r w:rsidRPr="000076F1">
        <w:rPr>
          <w:rFonts w:ascii="宋体" w:hAnsi="宋体" w:cs="宋体"/>
          <w:szCs w:val="21"/>
        </w:rPr>
        <w:t>——</w:t>
      </w:r>
      <w:r w:rsidRPr="000076F1">
        <w:rPr>
          <w:rFonts w:ascii="宋体" w:hAnsi="宋体" w:cs="宋体" w:hint="eastAsia"/>
          <w:szCs w:val="21"/>
        </w:rPr>
        <w:t>《代理记账行业诚信公约（试行）》，“立行规、当裁判、接资源、守诚信”，通过对接政府、市场及各方面资源，让守信者有更多的发展，让失信者寸步难行。目前会员自愿签约率达</w:t>
      </w:r>
      <w:r w:rsidRPr="000076F1">
        <w:rPr>
          <w:rFonts w:ascii="宋体" w:hAnsi="宋体" w:cs="宋体"/>
          <w:szCs w:val="21"/>
        </w:rPr>
        <w:t>90%</w:t>
      </w:r>
      <w:r w:rsidRPr="000076F1">
        <w:rPr>
          <w:rFonts w:ascii="宋体" w:hAnsi="宋体" w:cs="宋体" w:hint="eastAsia"/>
          <w:szCs w:val="21"/>
        </w:rPr>
        <w:t>以上。</w:t>
      </w:r>
    </w:p>
    <w:p w:rsidR="00554399" w:rsidRPr="000076F1" w:rsidRDefault="00554399" w:rsidP="004A0F2E">
      <w:pPr>
        <w:spacing w:line="300" w:lineRule="auto"/>
        <w:ind w:firstLineChars="200" w:firstLine="31680"/>
        <w:rPr>
          <w:rFonts w:ascii="宋体" w:cs="宋体"/>
          <w:szCs w:val="21"/>
        </w:rPr>
      </w:pPr>
      <w:r w:rsidRPr="000076F1">
        <w:rPr>
          <w:rFonts w:ascii="宋体" w:hAnsi="宋体" w:cs="宋体" w:hint="eastAsia"/>
          <w:szCs w:val="21"/>
        </w:rPr>
        <w:t>为使诚信公约深入人心，协会创造性地打造了行业首个节日</w:t>
      </w:r>
      <w:r w:rsidRPr="000076F1">
        <w:rPr>
          <w:rFonts w:ascii="宋体" w:hAnsi="宋体" w:cs="宋体"/>
          <w:szCs w:val="21"/>
        </w:rPr>
        <w:t>——</w:t>
      </w:r>
      <w:r w:rsidRPr="000076F1">
        <w:rPr>
          <w:rFonts w:ascii="宋体" w:hAnsi="宋体" w:cs="宋体" w:hint="eastAsia"/>
          <w:szCs w:val="21"/>
        </w:rPr>
        <w:t>“</w:t>
      </w:r>
      <w:r w:rsidRPr="000076F1">
        <w:rPr>
          <w:rFonts w:ascii="宋体" w:hAnsi="宋体" w:cs="宋体"/>
          <w:szCs w:val="21"/>
        </w:rPr>
        <w:t>12.26</w:t>
      </w:r>
      <w:r w:rsidRPr="000076F1">
        <w:rPr>
          <w:rFonts w:ascii="宋体" w:hAnsi="宋体" w:cs="宋体" w:hint="eastAsia"/>
          <w:szCs w:val="21"/>
        </w:rPr>
        <w:t>诚信亮证节”。</w:t>
      </w:r>
      <w:r>
        <w:rPr>
          <w:rFonts w:ascii="宋体" w:hAnsi="宋体" w:cs="宋体"/>
          <w:szCs w:val="21"/>
        </w:rPr>
        <w:t>2018</w:t>
      </w:r>
      <w:r w:rsidRPr="000076F1">
        <w:rPr>
          <w:rFonts w:ascii="宋体" w:hAnsi="宋体" w:cs="宋体" w:hint="eastAsia"/>
          <w:szCs w:val="21"/>
        </w:rPr>
        <w:t>年</w:t>
      </w:r>
      <w:r>
        <w:rPr>
          <w:rFonts w:ascii="宋体" w:hAnsi="宋体" w:cs="宋体"/>
          <w:szCs w:val="21"/>
        </w:rPr>
        <w:t>12</w:t>
      </w:r>
      <w:r w:rsidRPr="000076F1">
        <w:rPr>
          <w:rFonts w:ascii="宋体" w:hAnsi="宋体" w:cs="宋体" w:hint="eastAsia"/>
          <w:szCs w:val="21"/>
        </w:rPr>
        <w:t>月</w:t>
      </w:r>
      <w:r w:rsidRPr="000076F1">
        <w:rPr>
          <w:rFonts w:ascii="宋体" w:hAnsi="宋体" w:cs="宋体"/>
          <w:szCs w:val="21"/>
        </w:rPr>
        <w:t>26</w:t>
      </w:r>
      <w:r w:rsidRPr="000076F1">
        <w:rPr>
          <w:rFonts w:ascii="宋体" w:hAnsi="宋体" w:cs="宋体" w:hint="eastAsia"/>
          <w:szCs w:val="21"/>
        </w:rPr>
        <w:t>日，协会举办了第一届“亮证节”活动，全国</w:t>
      </w:r>
      <w:r w:rsidRPr="000076F1">
        <w:rPr>
          <w:rFonts w:ascii="宋体" w:hAnsi="宋体" w:cs="宋体"/>
          <w:szCs w:val="21"/>
        </w:rPr>
        <w:t>30</w:t>
      </w:r>
      <w:r w:rsidRPr="000076F1">
        <w:rPr>
          <w:rFonts w:ascii="宋体" w:hAnsi="宋体" w:cs="宋体" w:hint="eastAsia"/>
          <w:szCs w:val="21"/>
        </w:rPr>
        <w:t>多家行业协会、数千家机构，近</w:t>
      </w:r>
      <w:r w:rsidRPr="000076F1">
        <w:rPr>
          <w:rFonts w:ascii="宋体" w:hAnsi="宋体" w:cs="宋体"/>
          <w:szCs w:val="21"/>
        </w:rPr>
        <w:t>5</w:t>
      </w:r>
      <w:r w:rsidRPr="000076F1">
        <w:rPr>
          <w:rFonts w:ascii="宋体" w:hAnsi="宋体" w:cs="宋体" w:hint="eastAsia"/>
          <w:szCs w:val="21"/>
        </w:rPr>
        <w:t>万代账人，在当天下午</w:t>
      </w:r>
      <w:r w:rsidRPr="000076F1">
        <w:rPr>
          <w:rFonts w:ascii="宋体" w:hAnsi="宋体" w:cs="宋体"/>
          <w:szCs w:val="21"/>
        </w:rPr>
        <w:t>3</w:t>
      </w:r>
      <w:r w:rsidRPr="000076F1">
        <w:rPr>
          <w:rFonts w:ascii="宋体" w:hAnsi="宋体" w:cs="宋体" w:hint="eastAsia"/>
          <w:szCs w:val="21"/>
        </w:rPr>
        <w:t>点整同时在微信朋友圈发布“亮出我的诚信身份证，我为诚信代言”的消息。此次活动影响深远，不仅使代理记账行业为社会大众所熟知，更重要的是传递了行业的正能量，树立了行业诚信的形象。“</w:t>
      </w:r>
      <w:r w:rsidRPr="000076F1">
        <w:rPr>
          <w:rFonts w:ascii="宋体" w:hAnsi="宋体" w:cs="宋体"/>
          <w:szCs w:val="21"/>
        </w:rPr>
        <w:t xml:space="preserve">12.26 </w:t>
      </w:r>
      <w:r w:rsidRPr="000076F1">
        <w:rPr>
          <w:rFonts w:ascii="宋体" w:hAnsi="宋体" w:cs="宋体" w:hint="eastAsia"/>
          <w:szCs w:val="21"/>
        </w:rPr>
        <w:t>诚信亮证节”已成为代理记账全行业的节日。</w:t>
      </w:r>
    </w:p>
    <w:p w:rsidR="00554399" w:rsidRPr="000076F1" w:rsidRDefault="00554399" w:rsidP="004A0F2E">
      <w:pPr>
        <w:spacing w:line="300" w:lineRule="auto"/>
        <w:ind w:firstLineChars="200" w:firstLine="31680"/>
        <w:rPr>
          <w:rFonts w:ascii="宋体" w:cs="宋体"/>
          <w:szCs w:val="21"/>
        </w:rPr>
      </w:pPr>
      <w:r w:rsidRPr="000076F1">
        <w:rPr>
          <w:rFonts w:ascii="宋体" w:hAnsi="宋体" w:cs="宋体" w:hint="eastAsia"/>
          <w:szCs w:val="21"/>
        </w:rPr>
        <w:t>诚信档案建设。</w:t>
      </w:r>
      <w:r w:rsidRPr="000076F1">
        <w:rPr>
          <w:rFonts w:ascii="宋体" w:hAnsi="宋体" w:cs="宋体"/>
          <w:szCs w:val="21"/>
        </w:rPr>
        <w:t xml:space="preserve">2018 </w:t>
      </w:r>
      <w:r w:rsidRPr="000076F1">
        <w:rPr>
          <w:rFonts w:ascii="宋体" w:hAnsi="宋体" w:cs="宋体" w:hint="eastAsia"/>
          <w:szCs w:val="21"/>
        </w:rPr>
        <w:t>年，协会建立了行业首个诚信档案，包括行业机构诚信档案和从业人员诚信档案，重点是设立“红黑榜”。机构和从业人员的失信行为及行业惩戒记录将被公示，旨在引导机构和个人遵守公约、诚信经营、规范执业。</w:t>
      </w:r>
    </w:p>
    <w:p w:rsidR="00554399" w:rsidRPr="000076F1" w:rsidRDefault="00554399" w:rsidP="004A0F2E">
      <w:pPr>
        <w:spacing w:line="300" w:lineRule="auto"/>
        <w:ind w:firstLineChars="200" w:firstLine="31680"/>
        <w:rPr>
          <w:rFonts w:ascii="宋体" w:cs="宋体"/>
          <w:szCs w:val="21"/>
        </w:rPr>
      </w:pPr>
      <w:r w:rsidRPr="000076F1">
        <w:rPr>
          <w:rFonts w:ascii="宋体" w:hAnsi="宋体" w:cs="宋体" w:hint="eastAsia"/>
          <w:szCs w:val="21"/>
        </w:rPr>
        <w:t>目前，《代理记账行业诚信档案（试行）》已经发布，并初步建成了诚信信息公示平台。协会还制定和发布了行业第一部从业人员的职业道德规范</w:t>
      </w:r>
      <w:r w:rsidRPr="000076F1">
        <w:rPr>
          <w:rFonts w:ascii="宋体" w:hAnsi="宋体" w:cs="宋体"/>
          <w:szCs w:val="21"/>
        </w:rPr>
        <w:t>——</w:t>
      </w:r>
      <w:r w:rsidRPr="000076F1">
        <w:rPr>
          <w:rFonts w:ascii="宋体" w:hAnsi="宋体" w:cs="宋体" w:hint="eastAsia"/>
          <w:szCs w:val="21"/>
        </w:rPr>
        <w:t>《代理记账从业人员职业道德规范（试行）》。至此，初步形成了具有行业特色的理论、制度、实践为一体的行业诚信体系。</w:t>
      </w:r>
    </w:p>
    <w:p w:rsidR="00554399" w:rsidRPr="000076F1" w:rsidRDefault="00554399" w:rsidP="004A0F2E">
      <w:pPr>
        <w:spacing w:line="300" w:lineRule="auto"/>
        <w:ind w:firstLineChars="200" w:firstLine="31680"/>
        <w:rPr>
          <w:rFonts w:ascii="宋体" w:cs="宋体"/>
          <w:szCs w:val="21"/>
        </w:rPr>
      </w:pPr>
      <w:r w:rsidRPr="000076F1">
        <w:rPr>
          <w:rFonts w:ascii="宋体" w:hAnsi="宋体" w:cs="宋体" w:hint="eastAsia"/>
          <w:szCs w:val="21"/>
        </w:rPr>
        <w:t>行业机构分类等级管理。目前，分类等级管理的基本框架已经形成，即建立以风险控制、团队建设、执业质量、信用评价、行业自律、社会责任等维度的评测标准。对机构进行科学的等级评定，建立包括事前、事中、事后监管为一体的管理体系。通过分类等级管理体系，促进行业机构规范经营，建立行业服务质量标准体系，保障客户权益，提升机构的服务质量和水平。</w:t>
      </w:r>
    </w:p>
    <w:p w:rsidR="00554399" w:rsidRPr="000076F1" w:rsidRDefault="00554399" w:rsidP="00E14B6C">
      <w:pPr>
        <w:spacing w:line="300" w:lineRule="auto"/>
        <w:jc w:val="center"/>
        <w:rPr>
          <w:rFonts w:ascii="宋体" w:cs="宋体"/>
          <w:b/>
          <w:szCs w:val="21"/>
        </w:rPr>
      </w:pPr>
      <w:r w:rsidRPr="000076F1">
        <w:rPr>
          <w:rFonts w:ascii="宋体" w:hAnsi="宋体" w:cs="宋体" w:hint="eastAsia"/>
          <w:b/>
          <w:szCs w:val="21"/>
        </w:rPr>
        <w:t>发布高质量的行业执业规范</w:t>
      </w:r>
    </w:p>
    <w:p w:rsidR="00554399" w:rsidRPr="000076F1" w:rsidRDefault="00554399" w:rsidP="004A0F2E">
      <w:pPr>
        <w:spacing w:line="300" w:lineRule="auto"/>
        <w:ind w:firstLineChars="200" w:firstLine="31680"/>
        <w:rPr>
          <w:rFonts w:ascii="宋体" w:cs="宋体"/>
          <w:szCs w:val="21"/>
        </w:rPr>
      </w:pPr>
      <w:r w:rsidRPr="000076F1">
        <w:rPr>
          <w:rFonts w:ascii="宋体" w:hAnsi="宋体" w:cs="宋体" w:hint="eastAsia"/>
          <w:szCs w:val="21"/>
        </w:rPr>
        <w:t>因代理记账行业长期缺失行业的执业规范标准，导致行业服务质量水平参差不齐，极大制约了行业的发展。</w:t>
      </w:r>
    </w:p>
    <w:p w:rsidR="00554399" w:rsidRPr="000076F1" w:rsidRDefault="00554399" w:rsidP="004A0F2E">
      <w:pPr>
        <w:spacing w:line="300" w:lineRule="auto"/>
        <w:ind w:firstLineChars="200" w:firstLine="31680"/>
        <w:rPr>
          <w:rFonts w:ascii="宋体" w:cs="宋体"/>
          <w:szCs w:val="21"/>
        </w:rPr>
      </w:pPr>
      <w:r w:rsidRPr="000076F1">
        <w:rPr>
          <w:rFonts w:ascii="宋体" w:hAnsi="宋体" w:cs="宋体" w:hint="eastAsia"/>
          <w:szCs w:val="21"/>
        </w:rPr>
        <w:t>因此，协会从成立之初就致力于行业执业规范标准的建立，在上海市财政局的指导和支持下，组建了专家组进行研究和起草。</w:t>
      </w:r>
      <w:r w:rsidRPr="000076F1">
        <w:rPr>
          <w:rFonts w:ascii="宋体" w:hAnsi="宋体" w:cs="宋体"/>
          <w:szCs w:val="21"/>
        </w:rPr>
        <w:t>2017</w:t>
      </w:r>
      <w:r w:rsidRPr="000076F1">
        <w:rPr>
          <w:rFonts w:ascii="宋体" w:hAnsi="宋体" w:cs="宋体" w:hint="eastAsia"/>
          <w:szCs w:val="21"/>
        </w:rPr>
        <w:t>年</w:t>
      </w:r>
      <w:r w:rsidRPr="000076F1">
        <w:rPr>
          <w:rFonts w:ascii="宋体" w:hAnsi="宋体" w:cs="宋体"/>
          <w:szCs w:val="21"/>
        </w:rPr>
        <w:t>2</w:t>
      </w:r>
      <w:r w:rsidRPr="000076F1">
        <w:rPr>
          <w:rFonts w:ascii="宋体" w:hAnsi="宋体" w:cs="宋体" w:hint="eastAsia"/>
          <w:szCs w:val="21"/>
        </w:rPr>
        <w:t>月，上海市财政局以沪财会（</w:t>
      </w:r>
      <w:r w:rsidRPr="000076F1">
        <w:rPr>
          <w:rFonts w:ascii="宋体" w:hAnsi="宋体" w:cs="宋体"/>
          <w:szCs w:val="21"/>
        </w:rPr>
        <w:t>2017</w:t>
      </w:r>
      <w:r w:rsidRPr="000076F1">
        <w:rPr>
          <w:rFonts w:ascii="宋体" w:hAnsi="宋体" w:cs="宋体" w:hint="eastAsia"/>
          <w:szCs w:val="21"/>
        </w:rPr>
        <w:t>）</w:t>
      </w:r>
      <w:r>
        <w:rPr>
          <w:rFonts w:ascii="宋体" w:hAnsi="宋体" w:cs="宋体"/>
          <w:szCs w:val="21"/>
        </w:rPr>
        <w:t>7</w:t>
      </w:r>
      <w:r w:rsidRPr="000076F1">
        <w:rPr>
          <w:rFonts w:ascii="宋体" w:hAnsi="宋体" w:cs="宋体" w:hint="eastAsia"/>
          <w:szCs w:val="21"/>
        </w:rPr>
        <w:t>号文正式发布《关于印发﹝代理记账行业执业规范指引﹞的通知》，发布了《代理记账行业执业规范指引第</w:t>
      </w:r>
      <w:r>
        <w:rPr>
          <w:rFonts w:ascii="宋体" w:hAnsi="宋体" w:cs="宋体"/>
          <w:szCs w:val="21"/>
        </w:rPr>
        <w:t>1</w:t>
      </w:r>
      <w:r w:rsidRPr="000076F1">
        <w:rPr>
          <w:rFonts w:ascii="宋体" w:hAnsi="宋体" w:cs="宋体" w:hint="eastAsia"/>
          <w:szCs w:val="21"/>
        </w:rPr>
        <w:t>号</w:t>
      </w:r>
      <w:r w:rsidRPr="000076F1">
        <w:rPr>
          <w:rFonts w:ascii="宋体" w:hAnsi="宋体" w:cs="宋体"/>
          <w:szCs w:val="21"/>
        </w:rPr>
        <w:t>——</w:t>
      </w:r>
      <w:r w:rsidRPr="000076F1">
        <w:rPr>
          <w:rFonts w:ascii="宋体" w:hAnsi="宋体" w:cs="宋体" w:hint="eastAsia"/>
          <w:szCs w:val="21"/>
        </w:rPr>
        <w:t>代理记账业务》和《代理记账行业执业规范指引第</w:t>
      </w:r>
      <w:r w:rsidRPr="000076F1">
        <w:rPr>
          <w:rFonts w:ascii="宋体" w:hAnsi="宋体" w:cs="宋体"/>
          <w:szCs w:val="21"/>
        </w:rPr>
        <w:t xml:space="preserve"> 2 </w:t>
      </w:r>
      <w:r w:rsidRPr="000076F1">
        <w:rPr>
          <w:rFonts w:ascii="宋体" w:hAnsi="宋体" w:cs="宋体" w:hint="eastAsia"/>
          <w:szCs w:val="21"/>
        </w:rPr>
        <w:t>号</w:t>
      </w:r>
      <w:r w:rsidRPr="000076F1">
        <w:rPr>
          <w:rFonts w:ascii="宋体" w:hAnsi="宋体" w:cs="宋体"/>
          <w:szCs w:val="21"/>
        </w:rPr>
        <w:t>——</w:t>
      </w:r>
      <w:r w:rsidRPr="000076F1">
        <w:rPr>
          <w:rFonts w:ascii="宋体" w:hAnsi="宋体" w:cs="宋体" w:hint="eastAsia"/>
          <w:szCs w:val="21"/>
        </w:rPr>
        <w:t>代理纳税申报业务》。这标志着行业首部执业规范标准的正式诞生，结束了行业长期没有执业标准和规范的历史。</w:t>
      </w:r>
    </w:p>
    <w:p w:rsidR="00554399" w:rsidRPr="000076F1" w:rsidRDefault="00554399" w:rsidP="004A0F2E">
      <w:pPr>
        <w:spacing w:line="300" w:lineRule="auto"/>
        <w:ind w:firstLineChars="200" w:firstLine="31680"/>
        <w:rPr>
          <w:rFonts w:ascii="宋体" w:cs="宋体"/>
          <w:szCs w:val="21"/>
        </w:rPr>
      </w:pPr>
      <w:r>
        <w:rPr>
          <w:rFonts w:ascii="宋体" w:hAnsi="宋体" w:cs="宋体"/>
          <w:szCs w:val="21"/>
        </w:rPr>
        <w:t>2019</w:t>
      </w:r>
      <w:r w:rsidRPr="000076F1">
        <w:rPr>
          <w:rFonts w:ascii="宋体" w:hAnsi="宋体" w:cs="宋体" w:hint="eastAsia"/>
          <w:szCs w:val="21"/>
        </w:rPr>
        <w:t>年</w:t>
      </w:r>
      <w:r>
        <w:rPr>
          <w:rFonts w:ascii="宋体" w:hAnsi="宋体" w:cs="宋体"/>
          <w:szCs w:val="21"/>
        </w:rPr>
        <w:t>2</w:t>
      </w:r>
      <w:r w:rsidRPr="000076F1">
        <w:rPr>
          <w:rFonts w:ascii="宋体" w:hAnsi="宋体" w:cs="宋体" w:hint="eastAsia"/>
          <w:szCs w:val="21"/>
        </w:rPr>
        <w:t>月，《代理记账行业执业规范指引第</w:t>
      </w:r>
      <w:r>
        <w:rPr>
          <w:rFonts w:ascii="宋体" w:hAnsi="宋体" w:cs="宋体"/>
          <w:szCs w:val="21"/>
        </w:rPr>
        <w:t>3</w:t>
      </w:r>
      <w:r w:rsidRPr="000076F1">
        <w:rPr>
          <w:rFonts w:ascii="宋体" w:hAnsi="宋体" w:cs="宋体" w:hint="eastAsia"/>
          <w:szCs w:val="21"/>
        </w:rPr>
        <w:t>号</w:t>
      </w:r>
      <w:r w:rsidRPr="000076F1">
        <w:rPr>
          <w:rFonts w:ascii="宋体" w:hAnsi="宋体" w:cs="宋体"/>
          <w:szCs w:val="21"/>
        </w:rPr>
        <w:t>——</w:t>
      </w:r>
      <w:r w:rsidRPr="000076F1">
        <w:rPr>
          <w:rFonts w:ascii="宋体" w:hAnsi="宋体" w:cs="宋体" w:hint="eastAsia"/>
          <w:szCs w:val="21"/>
        </w:rPr>
        <w:t>代理银行支付业务（征求意见稿）》发布，目前，正在面向全体会员及有关部门征集意见，有望今年年内出台。今后，协会将会继续推出指引</w:t>
      </w:r>
      <w:r w:rsidRPr="000076F1">
        <w:rPr>
          <w:rFonts w:ascii="宋体" w:hAnsi="宋体" w:cs="宋体"/>
          <w:szCs w:val="21"/>
        </w:rPr>
        <w:t>4</w:t>
      </w:r>
      <w:r w:rsidRPr="000076F1">
        <w:rPr>
          <w:rFonts w:ascii="宋体" w:hAnsi="宋体" w:cs="宋体" w:hint="eastAsia"/>
          <w:szCs w:val="21"/>
        </w:rPr>
        <w:t>号、</w:t>
      </w:r>
      <w:r w:rsidRPr="000076F1">
        <w:rPr>
          <w:rFonts w:ascii="宋体" w:hAnsi="宋体" w:cs="宋体"/>
          <w:szCs w:val="21"/>
        </w:rPr>
        <w:t>5</w:t>
      </w:r>
      <w:r w:rsidRPr="000076F1">
        <w:rPr>
          <w:rFonts w:ascii="宋体" w:hAnsi="宋体" w:cs="宋体" w:hint="eastAsia"/>
          <w:szCs w:val="21"/>
        </w:rPr>
        <w:t>号等，继续为行业执业规范的发展贡献力量。</w:t>
      </w:r>
    </w:p>
    <w:p w:rsidR="00554399" w:rsidRPr="000076F1" w:rsidRDefault="00554399" w:rsidP="00E14B6C">
      <w:pPr>
        <w:spacing w:line="300" w:lineRule="auto"/>
        <w:jc w:val="center"/>
        <w:rPr>
          <w:rFonts w:ascii="宋体" w:cs="宋体"/>
          <w:b/>
          <w:szCs w:val="21"/>
        </w:rPr>
      </w:pPr>
      <w:r w:rsidRPr="000076F1">
        <w:rPr>
          <w:rFonts w:ascii="宋体" w:hAnsi="宋体" w:cs="宋体" w:hint="eastAsia"/>
          <w:b/>
          <w:szCs w:val="21"/>
        </w:rPr>
        <w:t>升级高质量的专业服务</w:t>
      </w:r>
    </w:p>
    <w:p w:rsidR="00554399" w:rsidRPr="000076F1" w:rsidRDefault="00554399" w:rsidP="004A0F2E">
      <w:pPr>
        <w:spacing w:line="300" w:lineRule="auto"/>
        <w:ind w:firstLineChars="200" w:firstLine="31680"/>
        <w:rPr>
          <w:rFonts w:ascii="宋体" w:cs="宋体"/>
          <w:szCs w:val="21"/>
        </w:rPr>
      </w:pPr>
      <w:r w:rsidRPr="000076F1">
        <w:rPr>
          <w:rFonts w:ascii="宋体" w:hAnsi="宋体" w:cs="宋体" w:hint="eastAsia"/>
          <w:szCs w:val="21"/>
        </w:rPr>
        <w:t>代理记账行业服务产品比较单一、业务门槛低，导致竞争激烈。随着成本持续上升，传统的代理记账业务面临着严峻的挑战，行业整体亟待转型升级。</w:t>
      </w:r>
    </w:p>
    <w:p w:rsidR="00554399" w:rsidRPr="000076F1" w:rsidRDefault="00554399" w:rsidP="004A0F2E">
      <w:pPr>
        <w:spacing w:line="300" w:lineRule="auto"/>
        <w:ind w:firstLineChars="200" w:firstLine="31680"/>
        <w:rPr>
          <w:rFonts w:ascii="宋体" w:cs="宋体"/>
          <w:szCs w:val="21"/>
        </w:rPr>
      </w:pPr>
      <w:r w:rsidRPr="000076F1">
        <w:rPr>
          <w:rFonts w:ascii="宋体" w:hAnsi="宋体" w:cs="宋体" w:hint="eastAsia"/>
          <w:szCs w:val="21"/>
        </w:rPr>
        <w:t>协会认识到挑战即机遇，行业需要在专业深度上不断挖掘，提供更具专业价值的服务；核算会计应逐步向管理会计转型升级。为此，协会深入调研行业发展状况，致力于引导行业专业价值的深度挖掘。</w:t>
      </w:r>
    </w:p>
    <w:p w:rsidR="00554399" w:rsidRPr="000076F1" w:rsidRDefault="00554399" w:rsidP="004A0F2E">
      <w:pPr>
        <w:spacing w:line="300" w:lineRule="auto"/>
        <w:ind w:firstLineChars="200" w:firstLine="31680"/>
        <w:rPr>
          <w:rFonts w:ascii="宋体" w:cs="宋体"/>
          <w:szCs w:val="21"/>
        </w:rPr>
      </w:pPr>
      <w:r w:rsidRPr="000076F1">
        <w:rPr>
          <w:rFonts w:ascii="宋体" w:hAnsi="宋体" w:cs="宋体" w:hint="eastAsia"/>
          <w:szCs w:val="21"/>
        </w:rPr>
        <w:t>《代理记账行业执业规范指引第</w:t>
      </w:r>
      <w:r w:rsidRPr="000076F1">
        <w:rPr>
          <w:rFonts w:ascii="宋体" w:hAnsi="宋体" w:cs="宋体"/>
          <w:szCs w:val="21"/>
        </w:rPr>
        <w:t>3</w:t>
      </w:r>
      <w:r w:rsidRPr="000076F1">
        <w:rPr>
          <w:rFonts w:ascii="宋体" w:hAnsi="宋体" w:cs="宋体" w:hint="eastAsia"/>
          <w:szCs w:val="21"/>
        </w:rPr>
        <w:t>号</w:t>
      </w:r>
      <w:r w:rsidRPr="000076F1">
        <w:rPr>
          <w:rFonts w:ascii="宋体" w:hAnsi="宋体" w:cs="宋体"/>
          <w:szCs w:val="21"/>
        </w:rPr>
        <w:t>——</w:t>
      </w:r>
      <w:r w:rsidRPr="000076F1">
        <w:rPr>
          <w:rFonts w:ascii="宋体" w:hAnsi="宋体" w:cs="宋体" w:hint="eastAsia"/>
          <w:szCs w:val="21"/>
        </w:rPr>
        <w:t>代理银行支付业务（征求意见稿）》结合互联网的高效与业财融合的理念，替代传统意义的出纳服务，是一项新型的、附加值较高的专业服务，通过指引的形式，引导和帮助行业机构从事相关多元化的专业服务。</w:t>
      </w:r>
    </w:p>
    <w:p w:rsidR="00554399" w:rsidRPr="000076F1" w:rsidRDefault="00554399" w:rsidP="00E14B6C">
      <w:pPr>
        <w:spacing w:line="300" w:lineRule="auto"/>
        <w:jc w:val="center"/>
        <w:rPr>
          <w:rFonts w:ascii="宋体" w:cs="宋体"/>
          <w:b/>
          <w:szCs w:val="21"/>
        </w:rPr>
      </w:pPr>
      <w:r w:rsidRPr="000076F1">
        <w:rPr>
          <w:rFonts w:ascii="宋体" w:hAnsi="宋体" w:cs="宋体" w:hint="eastAsia"/>
          <w:b/>
          <w:szCs w:val="21"/>
        </w:rPr>
        <w:t>培养高质量的人才队伍</w:t>
      </w:r>
    </w:p>
    <w:p w:rsidR="00554399" w:rsidRPr="000076F1" w:rsidRDefault="00554399" w:rsidP="004A0F2E">
      <w:pPr>
        <w:spacing w:line="300" w:lineRule="auto"/>
        <w:ind w:firstLineChars="200" w:firstLine="31680"/>
        <w:rPr>
          <w:rFonts w:ascii="宋体" w:cs="宋体"/>
          <w:szCs w:val="21"/>
        </w:rPr>
      </w:pPr>
      <w:r w:rsidRPr="000076F1">
        <w:rPr>
          <w:rFonts w:ascii="宋体" w:hAnsi="宋体" w:cs="宋体" w:hint="eastAsia"/>
          <w:szCs w:val="21"/>
        </w:rPr>
        <w:t>行业的高质量发展离不开高质量的人才。从上海市财政局到协会，都深刻认识到人才是制约行业发展最重要的因素。</w:t>
      </w:r>
    </w:p>
    <w:p w:rsidR="00554399" w:rsidRPr="000076F1" w:rsidRDefault="00554399" w:rsidP="004A0F2E">
      <w:pPr>
        <w:spacing w:line="300" w:lineRule="auto"/>
        <w:ind w:firstLineChars="200" w:firstLine="31680"/>
        <w:rPr>
          <w:rFonts w:ascii="宋体" w:cs="宋体"/>
          <w:szCs w:val="21"/>
        </w:rPr>
      </w:pPr>
      <w:r w:rsidRPr="000076F1">
        <w:rPr>
          <w:rFonts w:ascii="宋体" w:hAnsi="宋体" w:cs="宋体" w:hint="eastAsia"/>
          <w:szCs w:val="21"/>
        </w:rPr>
        <w:t>协会搭建平台，分层次、分类别组织开展多系列的中高级人才培训活动，并将高端人才队伍的培养放在行业发展的重要位置。</w:t>
      </w:r>
    </w:p>
    <w:p w:rsidR="00554399" w:rsidRDefault="00554399" w:rsidP="004A0F2E">
      <w:pPr>
        <w:spacing w:line="300" w:lineRule="auto"/>
        <w:ind w:firstLineChars="200" w:firstLine="31680"/>
        <w:rPr>
          <w:rFonts w:ascii="宋体" w:cs="宋体"/>
          <w:szCs w:val="21"/>
        </w:rPr>
      </w:pPr>
      <w:r w:rsidRPr="000076F1">
        <w:rPr>
          <w:rFonts w:ascii="宋体" w:hAnsi="宋体" w:cs="宋体" w:hint="eastAsia"/>
          <w:szCs w:val="21"/>
        </w:rPr>
        <w:t>在上海市财政局的大力支持下，从</w:t>
      </w:r>
      <w:r>
        <w:rPr>
          <w:rFonts w:ascii="宋体" w:hAnsi="宋体" w:cs="宋体"/>
          <w:szCs w:val="21"/>
        </w:rPr>
        <w:t>2017</w:t>
      </w:r>
      <w:r w:rsidRPr="000076F1">
        <w:rPr>
          <w:rFonts w:ascii="宋体" w:hAnsi="宋体" w:cs="宋体" w:hint="eastAsia"/>
          <w:szCs w:val="21"/>
        </w:rPr>
        <w:t>年起，连续</w:t>
      </w:r>
      <w:r>
        <w:rPr>
          <w:rFonts w:ascii="宋体" w:hAnsi="宋体" w:cs="宋体"/>
          <w:szCs w:val="21"/>
        </w:rPr>
        <w:t>2</w:t>
      </w:r>
      <w:r w:rsidRPr="000076F1">
        <w:rPr>
          <w:rFonts w:ascii="宋体" w:hAnsi="宋体" w:cs="宋体" w:hint="eastAsia"/>
          <w:szCs w:val="21"/>
        </w:rPr>
        <w:t>年分别在上海国家会计学院、上海财经大学举办二期“上海市代理记账行业协会高端人才培训班”，这为行业首创。培训班学员均是从行业从业人员中层层选拔而来，免费课程设置中既有一流高校的高端资源，也有协会定制的实战课程。协会还创造性地引入了行业辩论赛，并将其打造成协会的一大品牌。</w:t>
      </w:r>
    </w:p>
    <w:p w:rsidR="00554399" w:rsidRPr="005F3F57" w:rsidRDefault="00554399" w:rsidP="004A0F2E">
      <w:pPr>
        <w:spacing w:line="300" w:lineRule="auto"/>
        <w:ind w:firstLineChars="200" w:firstLine="31680"/>
        <w:jc w:val="right"/>
        <w:rPr>
          <w:rFonts w:ascii="楷体" w:eastAsia="楷体" w:hAnsi="楷体" w:cs="宋体"/>
          <w:b/>
          <w:sz w:val="22"/>
          <w:szCs w:val="21"/>
        </w:rPr>
      </w:pPr>
      <w:r w:rsidRPr="005F3F57">
        <w:rPr>
          <w:rFonts w:ascii="楷体" w:eastAsia="楷体" w:hAnsi="楷体" w:cs="宋体" w:hint="eastAsia"/>
          <w:b/>
          <w:sz w:val="22"/>
          <w:szCs w:val="21"/>
        </w:rPr>
        <w:t>（作者系上海市代理记账协会会长、</w:t>
      </w:r>
    </w:p>
    <w:p w:rsidR="00554399" w:rsidRPr="005F3F57" w:rsidRDefault="00554399" w:rsidP="004A0F2E">
      <w:pPr>
        <w:spacing w:line="300" w:lineRule="auto"/>
        <w:ind w:firstLineChars="200" w:firstLine="31680"/>
        <w:jc w:val="right"/>
        <w:rPr>
          <w:rFonts w:ascii="楷体" w:eastAsia="楷体" w:hAnsi="楷体" w:cs="宋体"/>
          <w:b/>
          <w:sz w:val="22"/>
          <w:szCs w:val="21"/>
        </w:rPr>
      </w:pPr>
      <w:r w:rsidRPr="005F3F57">
        <w:rPr>
          <w:rFonts w:ascii="楷体" w:eastAsia="楷体" w:hAnsi="楷体" w:cs="宋体" w:hint="eastAsia"/>
          <w:b/>
          <w:sz w:val="22"/>
          <w:szCs w:val="21"/>
        </w:rPr>
        <w:t>上海瑞和财务管理有限公司总经理</w:t>
      </w:r>
      <w:r w:rsidRPr="005F3F57">
        <w:rPr>
          <w:rFonts w:ascii="楷体" w:eastAsia="楷体" w:hAnsi="楷体" w:cs="宋体"/>
          <w:b/>
          <w:sz w:val="22"/>
          <w:szCs w:val="21"/>
        </w:rPr>
        <w:t xml:space="preserve"> </w:t>
      </w:r>
      <w:r w:rsidRPr="005F3F57">
        <w:rPr>
          <w:rFonts w:ascii="楷体" w:eastAsia="楷体" w:hAnsi="楷体" w:cs="宋体" w:hint="eastAsia"/>
          <w:b/>
          <w:sz w:val="22"/>
          <w:szCs w:val="21"/>
        </w:rPr>
        <w:t>王友军）</w:t>
      </w:r>
    </w:p>
    <w:p w:rsidR="00554399" w:rsidRPr="00A71569" w:rsidRDefault="00554399" w:rsidP="004A0F2E">
      <w:pPr>
        <w:spacing w:line="288" w:lineRule="auto"/>
        <w:ind w:firstLineChars="200" w:firstLine="31680"/>
        <w:jc w:val="right"/>
        <w:rPr>
          <w:rFonts w:ascii="宋体" w:cs="宋体"/>
          <w:szCs w:val="21"/>
        </w:rPr>
      </w:pPr>
    </w:p>
    <w:p w:rsidR="00554399" w:rsidRPr="00A71569" w:rsidRDefault="00554399" w:rsidP="00A71569">
      <w:pPr>
        <w:jc w:val="center"/>
        <w:rPr>
          <w:rFonts w:ascii="黑体" w:eastAsia="黑体" w:hAnsi="黑体" w:cs="楷体"/>
          <w:b/>
          <w:bCs/>
          <w:sz w:val="28"/>
          <w:szCs w:val="30"/>
        </w:rPr>
      </w:pPr>
      <w:r w:rsidRPr="00A71569">
        <w:rPr>
          <w:rFonts w:ascii="黑体" w:eastAsia="黑体" w:hAnsi="黑体" w:cs="楷体" w:hint="eastAsia"/>
          <w:b/>
          <w:bCs/>
          <w:sz w:val="28"/>
          <w:szCs w:val="30"/>
        </w:rPr>
        <w:t>瑞和会计师事务所助力区国资委培训活动</w:t>
      </w:r>
    </w:p>
    <w:p w:rsidR="00554399" w:rsidRPr="00A71569" w:rsidRDefault="00554399" w:rsidP="004A0F2E">
      <w:pPr>
        <w:spacing w:line="312" w:lineRule="auto"/>
        <w:ind w:firstLineChars="200" w:firstLine="31680"/>
        <w:rPr>
          <w:rFonts w:ascii="宋体" w:cs="宋体"/>
          <w:szCs w:val="21"/>
        </w:rPr>
      </w:pPr>
      <w:r w:rsidRPr="00A71569">
        <w:rPr>
          <w:rFonts w:ascii="宋体" w:hAnsi="宋体" w:cs="宋体" w:hint="eastAsia"/>
          <w:szCs w:val="21"/>
        </w:rPr>
        <w:t>按宝山区国资委对下属企业财务人员开展财税知识培训的部署，瑞和会计师事务所及时设计相关课程和师资，安排培训时间。在得到国资委确认后，马不停蹄落实实施。</w:t>
      </w:r>
    </w:p>
    <w:p w:rsidR="00554399" w:rsidRPr="00A71569" w:rsidRDefault="00554399" w:rsidP="004A0F2E">
      <w:pPr>
        <w:spacing w:line="312" w:lineRule="auto"/>
        <w:ind w:firstLineChars="200" w:firstLine="31680"/>
        <w:rPr>
          <w:rFonts w:ascii="宋体" w:cs="宋体"/>
          <w:szCs w:val="21"/>
        </w:rPr>
      </w:pPr>
      <w:smartTag w:uri="urn:schemas-microsoft-com:office:smarttags" w:element="chsdate">
        <w:smartTagPr>
          <w:attr w:name="IsROCDate" w:val="False"/>
          <w:attr w:name="IsLunarDate" w:val="False"/>
          <w:attr w:name="Day" w:val="9"/>
          <w:attr w:name="Month" w:val="4"/>
          <w:attr w:name="Year" w:val="2019"/>
        </w:smartTagPr>
        <w:r w:rsidRPr="00A71569">
          <w:rPr>
            <w:rFonts w:ascii="宋体" w:hAnsi="宋体" w:cs="宋体"/>
            <w:szCs w:val="21"/>
          </w:rPr>
          <w:t>4</w:t>
        </w:r>
        <w:r w:rsidRPr="00A71569">
          <w:rPr>
            <w:rFonts w:ascii="宋体" w:hAnsi="宋体" w:cs="宋体" w:hint="eastAsia"/>
            <w:szCs w:val="21"/>
          </w:rPr>
          <w:t>月</w:t>
        </w:r>
        <w:r w:rsidRPr="00A71569">
          <w:rPr>
            <w:rFonts w:ascii="宋体" w:hAnsi="宋体" w:cs="宋体"/>
            <w:szCs w:val="21"/>
          </w:rPr>
          <w:t>9</w:t>
        </w:r>
        <w:r w:rsidRPr="00A71569">
          <w:rPr>
            <w:rFonts w:ascii="宋体" w:hAnsi="宋体" w:cs="宋体" w:hint="eastAsia"/>
            <w:szCs w:val="21"/>
          </w:rPr>
          <w:t>日</w:t>
        </w:r>
      </w:smartTag>
      <w:r w:rsidRPr="00A71569">
        <w:rPr>
          <w:rFonts w:ascii="宋体" w:hAnsi="宋体" w:cs="宋体" w:hint="eastAsia"/>
          <w:szCs w:val="21"/>
        </w:rPr>
        <w:t>下午，本年度培训活动的第一期如期举办。国资委</w:t>
      </w:r>
      <w:r>
        <w:rPr>
          <w:rFonts w:ascii="宋体" w:hAnsi="宋体" w:cs="宋体" w:hint="eastAsia"/>
          <w:szCs w:val="21"/>
        </w:rPr>
        <w:t>资产科张鸣</w:t>
      </w:r>
      <w:r w:rsidRPr="00A71569">
        <w:rPr>
          <w:rFonts w:ascii="宋体" w:hAnsi="宋体" w:cs="宋体" w:hint="eastAsia"/>
          <w:szCs w:val="21"/>
        </w:rPr>
        <w:t>科长在</w:t>
      </w:r>
      <w:r>
        <w:rPr>
          <w:rFonts w:ascii="宋体" w:hAnsi="宋体" w:cs="宋体" w:hint="eastAsia"/>
          <w:szCs w:val="21"/>
        </w:rPr>
        <w:t>开班仪式上</w:t>
      </w:r>
      <w:r w:rsidRPr="00A71569">
        <w:rPr>
          <w:rFonts w:ascii="宋体" w:hAnsi="宋体" w:cs="宋体" w:hint="eastAsia"/>
          <w:szCs w:val="21"/>
        </w:rPr>
        <w:t>致辞，强调财会人员如何适应新形势，适应新业态，指出学习相关理论和提高实际能力的重要性。</w:t>
      </w:r>
    </w:p>
    <w:p w:rsidR="00554399" w:rsidRPr="00A71569" w:rsidRDefault="00554399" w:rsidP="004A0F2E">
      <w:pPr>
        <w:spacing w:line="312" w:lineRule="auto"/>
        <w:ind w:firstLineChars="200" w:firstLine="31680"/>
        <w:rPr>
          <w:rFonts w:ascii="宋体" w:cs="宋体"/>
          <w:szCs w:val="21"/>
        </w:rPr>
      </w:pPr>
      <w:r w:rsidRPr="00387C7A">
        <w:rPr>
          <w:rFonts w:ascii="宋体" w:cs="宋体"/>
          <w:noProof/>
          <w:szCs w:val="21"/>
        </w:rPr>
        <w:pict>
          <v:shape id="图片 3" o:spid="_x0000_i1030" type="#_x0000_t75" alt="微信图片_20190522131734.jpg" style="width:234pt;height:153pt;visibility:visible">
            <v:imagedata r:id="rId10" o:title=""/>
          </v:shape>
        </w:pict>
      </w:r>
    </w:p>
    <w:p w:rsidR="00554399" w:rsidRPr="00A71569" w:rsidRDefault="00554399" w:rsidP="004A0F2E">
      <w:pPr>
        <w:spacing w:line="312" w:lineRule="auto"/>
        <w:ind w:firstLineChars="200" w:firstLine="31680"/>
        <w:rPr>
          <w:rFonts w:ascii="宋体" w:cs="宋体"/>
          <w:szCs w:val="21"/>
        </w:rPr>
      </w:pPr>
      <w:r w:rsidRPr="00A71569">
        <w:rPr>
          <w:rFonts w:ascii="宋体" w:hAnsi="宋体" w:cs="宋体" w:hint="eastAsia"/>
          <w:szCs w:val="21"/>
        </w:rPr>
        <w:t>当天的课程由瑞和会计师事务所马锡林老师主讲《企业所得税汇算清缴相关法规及实务》，现场座无虚席，好多学员甚至在教室走廊上听完整个课程。充分反映了广大财税人员学习业务知识的迫切。</w:t>
      </w:r>
    </w:p>
    <w:p w:rsidR="00554399" w:rsidRPr="00A71569" w:rsidRDefault="00554399" w:rsidP="004A0F2E">
      <w:pPr>
        <w:spacing w:line="312" w:lineRule="auto"/>
        <w:ind w:firstLineChars="200" w:firstLine="31680"/>
        <w:jc w:val="right"/>
        <w:rPr>
          <w:rFonts w:ascii="宋体" w:cs="宋体"/>
          <w:szCs w:val="21"/>
        </w:rPr>
      </w:pPr>
      <w:r w:rsidRPr="00387C7A">
        <w:rPr>
          <w:rFonts w:ascii="宋体" w:cs="宋体"/>
          <w:noProof/>
          <w:szCs w:val="21"/>
        </w:rPr>
        <w:pict>
          <v:shape id="图片 4" o:spid="_x0000_i1031" type="#_x0000_t75" alt="微信图片_20190522131742.jpg" style="width:210pt;height:157.5pt;visibility:visible">
            <v:imagedata r:id="rId11" o:title=""/>
          </v:shape>
        </w:pict>
      </w:r>
    </w:p>
    <w:p w:rsidR="00554399" w:rsidRPr="00A71569" w:rsidRDefault="00554399" w:rsidP="004A0F2E">
      <w:pPr>
        <w:spacing w:line="312" w:lineRule="auto"/>
        <w:ind w:firstLineChars="200" w:firstLine="31680"/>
        <w:rPr>
          <w:rFonts w:ascii="宋体" w:cs="宋体"/>
          <w:szCs w:val="21"/>
        </w:rPr>
      </w:pPr>
      <w:r w:rsidRPr="00A71569">
        <w:rPr>
          <w:rFonts w:ascii="宋体" w:hAnsi="宋体" w:cs="宋体" w:hint="eastAsia"/>
          <w:szCs w:val="21"/>
        </w:rPr>
        <w:t>瑞和共设计</w:t>
      </w:r>
      <w:r w:rsidRPr="00A71569">
        <w:rPr>
          <w:rFonts w:ascii="宋体" w:hAnsi="宋体" w:cs="宋体"/>
          <w:szCs w:val="21"/>
        </w:rPr>
        <w:t>12</w:t>
      </w:r>
      <w:r w:rsidRPr="00A71569">
        <w:rPr>
          <w:rFonts w:ascii="宋体" w:hAnsi="宋体" w:cs="宋体" w:hint="eastAsia"/>
          <w:szCs w:val="21"/>
        </w:rPr>
        <w:t>次课程，囊括基础财税知识、政策法规解读、宏观经济分析等类型，授课老师除了瑞和派出资深审计人员外，还外聘咨询机构专家、高校权威教授等前来助阵。师资的陈容强大加上课程在年度内适时穿插的安排，极大地受到国资委和财务人员的欢迎。</w:t>
      </w:r>
    </w:p>
    <w:p w:rsidR="00554399" w:rsidRPr="00A71569" w:rsidRDefault="00554399" w:rsidP="004A0F2E">
      <w:pPr>
        <w:spacing w:line="312" w:lineRule="auto"/>
        <w:ind w:firstLineChars="200" w:firstLine="31680"/>
        <w:rPr>
          <w:rFonts w:ascii="宋体" w:cs="宋体"/>
          <w:szCs w:val="21"/>
        </w:rPr>
      </w:pPr>
      <w:r w:rsidRPr="00A71569">
        <w:rPr>
          <w:rFonts w:ascii="宋体" w:hAnsi="宋体" w:cs="宋体"/>
          <w:szCs w:val="21"/>
        </w:rPr>
        <w:t>5</w:t>
      </w:r>
      <w:r w:rsidRPr="00A71569">
        <w:rPr>
          <w:rFonts w:ascii="宋体" w:hAnsi="宋体" w:cs="宋体" w:hint="eastAsia"/>
          <w:szCs w:val="21"/>
        </w:rPr>
        <w:t>月初，本所周元俊和牛军学两位老师分别举办了“最新税收政策盘点”和“国资委相关监管文件的深入解读”两次讲座，场场</w:t>
      </w:r>
      <w:r>
        <w:rPr>
          <w:rFonts w:ascii="宋体" w:hAnsi="宋体" w:cs="宋体" w:hint="eastAsia"/>
          <w:szCs w:val="21"/>
        </w:rPr>
        <w:t>爆满</w:t>
      </w:r>
      <w:r w:rsidRPr="00A71569">
        <w:rPr>
          <w:rFonts w:ascii="宋体" w:hAnsi="宋体" w:cs="宋体" w:hint="eastAsia"/>
          <w:szCs w:val="21"/>
        </w:rPr>
        <w:t>，好评如潮。</w:t>
      </w:r>
    </w:p>
    <w:p w:rsidR="00554399" w:rsidRDefault="00554399" w:rsidP="004A0F2E">
      <w:pPr>
        <w:spacing w:line="312" w:lineRule="auto"/>
        <w:ind w:firstLineChars="200" w:firstLine="31680"/>
        <w:rPr>
          <w:rFonts w:ascii="宋体" w:cs="宋体"/>
          <w:szCs w:val="21"/>
        </w:rPr>
      </w:pPr>
    </w:p>
    <w:p w:rsidR="00554399" w:rsidRPr="00A71569" w:rsidRDefault="00554399" w:rsidP="004A0F2E">
      <w:pPr>
        <w:spacing w:line="312" w:lineRule="auto"/>
        <w:ind w:firstLineChars="200" w:firstLine="31680"/>
        <w:rPr>
          <w:rFonts w:ascii="宋体" w:cs="宋体"/>
          <w:szCs w:val="21"/>
        </w:rPr>
      </w:pPr>
    </w:p>
    <w:p w:rsidR="00554399" w:rsidRPr="00E14B6C" w:rsidRDefault="00554399" w:rsidP="00E14B6C">
      <w:pPr>
        <w:jc w:val="left"/>
        <w:rPr>
          <w:rFonts w:ascii="黑体" w:eastAsia="黑体" w:hAnsi="黑体" w:cs="楷体"/>
          <w:b/>
          <w:bCs/>
          <w:sz w:val="28"/>
          <w:szCs w:val="30"/>
        </w:rPr>
      </w:pPr>
      <w:r w:rsidRPr="00E14B6C">
        <w:rPr>
          <w:rFonts w:ascii="黑体" w:eastAsia="黑体" w:hAnsi="黑体" w:cs="楷体" w:hint="eastAsia"/>
          <w:b/>
          <w:bCs/>
          <w:sz w:val="28"/>
          <w:szCs w:val="30"/>
        </w:rPr>
        <w:t>【业务芳草】</w:t>
      </w:r>
    </w:p>
    <w:p w:rsidR="00554399" w:rsidRPr="005F3F57" w:rsidRDefault="00554399" w:rsidP="00A71569">
      <w:pPr>
        <w:jc w:val="center"/>
        <w:rPr>
          <w:rFonts w:ascii="楷体" w:eastAsia="楷体" w:hAnsi="楷体" w:cs="楷体"/>
          <w:b/>
          <w:bCs/>
          <w:sz w:val="28"/>
          <w:szCs w:val="30"/>
        </w:rPr>
      </w:pPr>
      <w:r w:rsidRPr="005F3F57">
        <w:rPr>
          <w:rFonts w:ascii="楷体" w:eastAsia="楷体" w:hAnsi="楷体" w:cs="楷体" w:hint="eastAsia"/>
          <w:b/>
          <w:bCs/>
          <w:sz w:val="28"/>
          <w:szCs w:val="30"/>
        </w:rPr>
        <w:t>现税收环境下租赁双方的税会处理分析</w:t>
      </w:r>
    </w:p>
    <w:p w:rsidR="00554399" w:rsidRPr="00E14B6C" w:rsidRDefault="00554399" w:rsidP="004A0F2E">
      <w:pPr>
        <w:spacing w:line="300" w:lineRule="auto"/>
        <w:ind w:firstLineChars="200" w:firstLine="31680"/>
        <w:jc w:val="center"/>
        <w:rPr>
          <w:rFonts w:ascii="华文行楷" w:eastAsia="华文行楷" w:hAnsi="宋体" w:cs="宋体"/>
          <w:sz w:val="22"/>
          <w:szCs w:val="21"/>
        </w:rPr>
      </w:pPr>
      <w:r w:rsidRPr="00E14B6C">
        <w:rPr>
          <w:rFonts w:ascii="华文行楷" w:eastAsia="华文行楷" w:hAnsi="宋体" w:cs="宋体" w:hint="eastAsia"/>
          <w:sz w:val="22"/>
          <w:szCs w:val="21"/>
        </w:rPr>
        <w:t>原载于《中国注册税务师》</w:t>
      </w:r>
      <w:r w:rsidRPr="00E14B6C">
        <w:rPr>
          <w:rFonts w:ascii="华文行楷" w:eastAsia="华文行楷" w:hAnsi="宋体" w:cs="宋体"/>
          <w:sz w:val="22"/>
          <w:szCs w:val="21"/>
        </w:rPr>
        <w:t>2019</w:t>
      </w:r>
      <w:r w:rsidRPr="00E14B6C">
        <w:rPr>
          <w:rFonts w:ascii="华文行楷" w:eastAsia="华文行楷" w:hAnsi="宋体" w:cs="宋体" w:hint="eastAsia"/>
          <w:sz w:val="22"/>
          <w:szCs w:val="21"/>
        </w:rPr>
        <w:t>年第</w:t>
      </w:r>
      <w:r w:rsidRPr="00E14B6C">
        <w:rPr>
          <w:rFonts w:ascii="华文行楷" w:eastAsia="华文行楷" w:hAnsi="宋体" w:cs="宋体"/>
          <w:sz w:val="22"/>
          <w:szCs w:val="21"/>
        </w:rPr>
        <w:t>4</w:t>
      </w:r>
      <w:r w:rsidRPr="00E14B6C">
        <w:rPr>
          <w:rFonts w:ascii="华文行楷" w:eastAsia="华文行楷" w:hAnsi="宋体" w:cs="宋体" w:hint="eastAsia"/>
          <w:sz w:val="22"/>
          <w:szCs w:val="21"/>
        </w:rPr>
        <w:t>期</w:t>
      </w:r>
      <w:r w:rsidRPr="00E14B6C">
        <w:rPr>
          <w:rFonts w:ascii="华文行楷" w:eastAsia="华文行楷" w:hAnsi="宋体" w:cs="宋体"/>
          <w:sz w:val="22"/>
          <w:szCs w:val="21"/>
        </w:rPr>
        <w:t xml:space="preserve">    </w:t>
      </w:r>
      <w:r w:rsidRPr="00E14B6C">
        <w:rPr>
          <w:rFonts w:ascii="华文行楷" w:eastAsia="华文行楷" w:hAnsi="宋体" w:cs="宋体" w:hint="eastAsia"/>
          <w:sz w:val="22"/>
          <w:szCs w:val="21"/>
        </w:rPr>
        <w:t>作者：马锡林</w:t>
      </w:r>
    </w:p>
    <w:p w:rsidR="00554399" w:rsidRPr="00A71569" w:rsidRDefault="00554399" w:rsidP="004A0F2E">
      <w:pPr>
        <w:spacing w:line="312" w:lineRule="auto"/>
        <w:ind w:firstLineChars="200" w:firstLine="31680"/>
        <w:rPr>
          <w:rFonts w:ascii="宋体" w:cs="宋体"/>
          <w:szCs w:val="21"/>
        </w:rPr>
      </w:pPr>
      <w:r w:rsidRPr="00A71569">
        <w:rPr>
          <w:rFonts w:ascii="宋体" w:hAnsi="宋体" w:cs="宋体" w:hint="eastAsia"/>
          <w:szCs w:val="21"/>
        </w:rPr>
        <w:t>经营租赁业务的双方不仅涉及会计与企业所得税的差异及处理，而且由于出租服务在营改增的相关政策中的规定更加具体、明确。因此，对经营租赁双方的税会分析，除了企业所得税外，增值税也是一个不可或缺的环节。</w:t>
      </w:r>
    </w:p>
    <w:p w:rsidR="00554399" w:rsidRPr="00A71569" w:rsidRDefault="00554399" w:rsidP="004A0F2E">
      <w:pPr>
        <w:spacing w:line="312" w:lineRule="auto"/>
        <w:ind w:firstLineChars="200" w:firstLine="31680"/>
        <w:rPr>
          <w:rFonts w:ascii="宋体" w:cs="宋体"/>
          <w:szCs w:val="21"/>
        </w:rPr>
      </w:pPr>
      <w:r w:rsidRPr="00A71569">
        <w:rPr>
          <w:rFonts w:ascii="宋体" w:hAnsi="宋体" w:cs="宋体" w:hint="eastAsia"/>
          <w:szCs w:val="21"/>
        </w:rPr>
        <w:t>提及此题目，缘于两个原因，一、本区域内集体企业有一大块收入来源于出租房产，对于该类业务涉及到出租承租双方的会计和税收处理，好多企业处理不一</w:t>
      </w:r>
      <w:r>
        <w:rPr>
          <w:rFonts w:ascii="宋体" w:hAnsi="宋体" w:cs="宋体" w:hint="eastAsia"/>
          <w:szCs w:val="21"/>
        </w:rPr>
        <w:t>，</w:t>
      </w:r>
      <w:r w:rsidRPr="00A71569">
        <w:rPr>
          <w:rFonts w:ascii="宋体" w:hAnsi="宋体" w:cs="宋体" w:hint="eastAsia"/>
          <w:szCs w:val="21"/>
        </w:rPr>
        <w:t>未能准确按照相关规定执行。二、系统理解具体规定</w:t>
      </w:r>
      <w:r>
        <w:rPr>
          <w:rFonts w:ascii="宋体" w:hAnsi="宋体" w:cs="宋体" w:hint="eastAsia"/>
          <w:szCs w:val="21"/>
        </w:rPr>
        <w:t>才不会迷失方向</w:t>
      </w:r>
      <w:r w:rsidRPr="00A71569">
        <w:rPr>
          <w:rFonts w:ascii="宋体" w:hAnsi="宋体" w:cs="宋体" w:hint="eastAsia"/>
          <w:szCs w:val="21"/>
        </w:rPr>
        <w:t>。企业所得税处理上，出租方按合同约定承租方的付款日期确认收入的实现。租赁期限跨年度，且租金提前一次性支付的，在租赁期内，分期均匀计入相关年度收入。增值税处理上，出租方以书面合同确定的付款日期为销售服务收入的实现，即纳税义务发生的时间。采取预收款方式的，其纳税义务发生时间为收到预收款的当天，即在收到预收款的当天确认。</w:t>
      </w:r>
    </w:p>
    <w:p w:rsidR="00554399" w:rsidRDefault="00554399" w:rsidP="004A0F2E">
      <w:pPr>
        <w:spacing w:line="312" w:lineRule="auto"/>
        <w:ind w:firstLineChars="200" w:firstLine="31680"/>
        <w:rPr>
          <w:rFonts w:ascii="宋体" w:cs="宋体"/>
          <w:szCs w:val="21"/>
        </w:rPr>
      </w:pPr>
      <w:r w:rsidRPr="00A71569">
        <w:rPr>
          <w:rFonts w:ascii="宋体" w:hAnsi="宋体" w:cs="宋体" w:hint="eastAsia"/>
          <w:szCs w:val="21"/>
        </w:rPr>
        <w:t>当承租方按权责发生制</w:t>
      </w:r>
      <w:r>
        <w:rPr>
          <w:rFonts w:ascii="宋体" w:hAnsi="宋体" w:cs="宋体" w:hint="eastAsia"/>
          <w:szCs w:val="21"/>
        </w:rPr>
        <w:t>计入费用</w:t>
      </w:r>
      <w:r w:rsidRPr="00A71569">
        <w:rPr>
          <w:rFonts w:ascii="宋体" w:hAnsi="宋体" w:cs="宋体" w:hint="eastAsia"/>
          <w:szCs w:val="21"/>
        </w:rPr>
        <w:t>时，遇上出租方增值税纳税义务时间尚未发生，而得不到出租方的发票。如按国税总局</w:t>
      </w:r>
      <w:r w:rsidRPr="00A71569">
        <w:rPr>
          <w:rFonts w:ascii="宋体" w:hAnsi="宋体" w:cs="宋体"/>
          <w:szCs w:val="21"/>
        </w:rPr>
        <w:t>2011</w:t>
      </w:r>
      <w:r w:rsidRPr="00A71569">
        <w:rPr>
          <w:rFonts w:ascii="宋体" w:hAnsi="宋体" w:cs="宋体" w:hint="eastAsia"/>
          <w:szCs w:val="21"/>
        </w:rPr>
        <w:t>年</w:t>
      </w:r>
      <w:r w:rsidRPr="00A71569">
        <w:rPr>
          <w:rFonts w:ascii="宋体" w:hAnsi="宋体" w:cs="宋体"/>
          <w:szCs w:val="21"/>
        </w:rPr>
        <w:t>34</w:t>
      </w:r>
      <w:r w:rsidRPr="00A71569">
        <w:rPr>
          <w:rFonts w:ascii="宋体" w:hAnsi="宋体" w:cs="宋体" w:hint="eastAsia"/>
          <w:szCs w:val="21"/>
        </w:rPr>
        <w:t>号公告第六条，关于企业提供有效凭证时间规定而言，承租方显然不得税前扣除。如出租方为了满足承租方税前扣除的要求，提早开具了发票，则存在提早确认收入（企业所得税和增值税）的情况。实际工作中，许多企业也是这样做的，甚至是在税务机关的指导下。而事实上，这种情况下出租方未取得发票不影响其税前扣除。</w:t>
      </w:r>
    </w:p>
    <w:p w:rsidR="00554399" w:rsidRPr="00A71569" w:rsidRDefault="00554399" w:rsidP="004A0F2E">
      <w:pPr>
        <w:spacing w:line="312" w:lineRule="auto"/>
        <w:ind w:firstLineChars="200" w:firstLine="31680"/>
        <w:rPr>
          <w:rFonts w:ascii="宋体" w:cs="宋体"/>
          <w:szCs w:val="21"/>
        </w:rPr>
      </w:pPr>
    </w:p>
    <w:p w:rsidR="00554399" w:rsidRPr="00A71569" w:rsidRDefault="00554399" w:rsidP="004A0F2E">
      <w:pPr>
        <w:spacing w:line="312" w:lineRule="auto"/>
        <w:ind w:firstLineChars="200" w:firstLine="31680"/>
        <w:rPr>
          <w:rFonts w:ascii="宋体" w:cs="宋体"/>
          <w:szCs w:val="21"/>
        </w:rPr>
      </w:pPr>
      <w:r w:rsidRPr="00A71569">
        <w:rPr>
          <w:rFonts w:ascii="宋体" w:hAnsi="宋体" w:cs="宋体" w:hint="eastAsia"/>
          <w:szCs w:val="21"/>
        </w:rPr>
        <w:t>举例分析</w:t>
      </w:r>
    </w:p>
    <w:p w:rsidR="00554399" w:rsidRPr="00A71569" w:rsidRDefault="00554399" w:rsidP="004A0F2E">
      <w:pPr>
        <w:spacing w:line="312" w:lineRule="auto"/>
        <w:ind w:firstLineChars="200" w:firstLine="31680"/>
        <w:rPr>
          <w:rFonts w:ascii="宋体" w:cs="宋体"/>
          <w:szCs w:val="21"/>
        </w:rPr>
      </w:pPr>
      <w:r w:rsidRPr="00A71569">
        <w:rPr>
          <w:rFonts w:ascii="宋体" w:hAnsi="宋体" w:cs="宋体" w:hint="eastAsia"/>
          <w:szCs w:val="21"/>
        </w:rPr>
        <w:t>甲公司向乙公司出租一处房产，租期为</w:t>
      </w:r>
      <w:r w:rsidRPr="00A71569">
        <w:rPr>
          <w:rFonts w:ascii="宋体" w:hAnsi="宋体" w:cs="宋体"/>
          <w:szCs w:val="21"/>
        </w:rPr>
        <w:t>2017</w:t>
      </w:r>
      <w:r w:rsidRPr="00A71569">
        <w:rPr>
          <w:rFonts w:ascii="宋体" w:hAnsi="宋体" w:cs="宋体" w:hint="eastAsia"/>
          <w:szCs w:val="21"/>
        </w:rPr>
        <w:t>年</w:t>
      </w:r>
      <w:r w:rsidRPr="00A71569">
        <w:rPr>
          <w:rFonts w:ascii="宋体" w:hAnsi="宋体" w:cs="宋体"/>
          <w:szCs w:val="21"/>
        </w:rPr>
        <w:t>7</w:t>
      </w:r>
      <w:r w:rsidRPr="00A71569">
        <w:rPr>
          <w:rFonts w:ascii="宋体" w:hAnsi="宋体" w:cs="宋体" w:hint="eastAsia"/>
          <w:szCs w:val="21"/>
        </w:rPr>
        <w:t>月</w:t>
      </w:r>
      <w:r w:rsidRPr="00A71569">
        <w:rPr>
          <w:rFonts w:ascii="宋体" w:hAnsi="宋体" w:cs="宋体"/>
          <w:szCs w:val="21"/>
        </w:rPr>
        <w:t>1</w:t>
      </w:r>
      <w:r w:rsidRPr="00A71569">
        <w:rPr>
          <w:rFonts w:ascii="宋体" w:hAnsi="宋体" w:cs="宋体" w:hint="eastAsia"/>
          <w:szCs w:val="21"/>
        </w:rPr>
        <w:t>日至</w:t>
      </w:r>
      <w:r w:rsidRPr="00A71569">
        <w:rPr>
          <w:rFonts w:ascii="宋体" w:hAnsi="宋体" w:cs="宋体"/>
          <w:szCs w:val="21"/>
        </w:rPr>
        <w:t>2018</w:t>
      </w:r>
      <w:r w:rsidRPr="00A71569">
        <w:rPr>
          <w:rFonts w:ascii="宋体" w:hAnsi="宋体" w:cs="宋体" w:hint="eastAsia"/>
          <w:szCs w:val="21"/>
        </w:rPr>
        <w:t>年</w:t>
      </w:r>
      <w:r w:rsidRPr="00A71569">
        <w:rPr>
          <w:rFonts w:ascii="宋体" w:hAnsi="宋体" w:cs="宋体"/>
          <w:szCs w:val="21"/>
        </w:rPr>
        <w:t>6</w:t>
      </w:r>
      <w:r w:rsidRPr="00A71569">
        <w:rPr>
          <w:rFonts w:ascii="宋体" w:hAnsi="宋体" w:cs="宋体" w:hint="eastAsia"/>
          <w:szCs w:val="21"/>
        </w:rPr>
        <w:t>月</w:t>
      </w:r>
      <w:r w:rsidRPr="00A71569">
        <w:rPr>
          <w:rFonts w:ascii="宋体" w:hAnsi="宋体" w:cs="宋体"/>
          <w:szCs w:val="21"/>
        </w:rPr>
        <w:t>30</w:t>
      </w:r>
      <w:r w:rsidRPr="00A71569">
        <w:rPr>
          <w:rFonts w:ascii="宋体" w:hAnsi="宋体" w:cs="宋体" w:hint="eastAsia"/>
          <w:szCs w:val="21"/>
        </w:rPr>
        <w:t>日，租金为每月</w:t>
      </w:r>
      <w:r w:rsidRPr="00A71569">
        <w:rPr>
          <w:rFonts w:ascii="宋体" w:hAnsi="宋体" w:cs="宋体"/>
          <w:szCs w:val="21"/>
        </w:rPr>
        <w:t>10</w:t>
      </w:r>
      <w:r w:rsidRPr="00A71569">
        <w:rPr>
          <w:rFonts w:ascii="宋体" w:hAnsi="宋体" w:cs="宋体" w:hint="eastAsia"/>
          <w:szCs w:val="21"/>
        </w:rPr>
        <w:t>万元。如合同约定承租人的付款日期分别为</w:t>
      </w:r>
      <w:r w:rsidRPr="00A71569">
        <w:rPr>
          <w:rFonts w:ascii="宋体" w:hAnsi="宋体" w:cs="宋体"/>
          <w:szCs w:val="21"/>
        </w:rPr>
        <w:t>2017</w:t>
      </w:r>
      <w:r w:rsidRPr="00A71569">
        <w:rPr>
          <w:rFonts w:ascii="宋体" w:hAnsi="宋体" w:cs="宋体" w:hint="eastAsia"/>
          <w:szCs w:val="21"/>
        </w:rPr>
        <w:t>年</w:t>
      </w:r>
      <w:r w:rsidRPr="00A71569">
        <w:rPr>
          <w:rFonts w:ascii="宋体" w:hAnsi="宋体" w:cs="宋体"/>
          <w:szCs w:val="21"/>
        </w:rPr>
        <w:t>7</w:t>
      </w:r>
      <w:r w:rsidRPr="00A71569">
        <w:rPr>
          <w:rFonts w:ascii="宋体" w:hAnsi="宋体" w:cs="宋体" w:hint="eastAsia"/>
          <w:szCs w:val="21"/>
        </w:rPr>
        <w:t>月</w:t>
      </w:r>
      <w:r w:rsidRPr="00A71569">
        <w:rPr>
          <w:rFonts w:ascii="宋体" w:hAnsi="宋体" w:cs="宋体"/>
          <w:szCs w:val="21"/>
        </w:rPr>
        <w:t>1</w:t>
      </w:r>
      <w:r w:rsidRPr="00A71569">
        <w:rPr>
          <w:rFonts w:ascii="宋体" w:hAnsi="宋体" w:cs="宋体" w:hint="eastAsia"/>
          <w:szCs w:val="21"/>
        </w:rPr>
        <w:t>日出租开始日一次性支付租金</w:t>
      </w:r>
      <w:r w:rsidRPr="00A71569">
        <w:rPr>
          <w:rFonts w:ascii="宋体" w:hAnsi="宋体" w:cs="宋体"/>
          <w:szCs w:val="21"/>
        </w:rPr>
        <w:t>120</w:t>
      </w:r>
      <w:r w:rsidRPr="00A71569">
        <w:rPr>
          <w:rFonts w:ascii="宋体" w:hAnsi="宋体" w:cs="宋体" w:hint="eastAsia"/>
          <w:szCs w:val="21"/>
        </w:rPr>
        <w:t>万元、每半年支付租金</w:t>
      </w:r>
      <w:r w:rsidRPr="00A71569">
        <w:rPr>
          <w:rFonts w:ascii="宋体" w:hAnsi="宋体" w:cs="宋体"/>
          <w:szCs w:val="21"/>
        </w:rPr>
        <w:t>60</w:t>
      </w:r>
      <w:r w:rsidRPr="00A71569">
        <w:rPr>
          <w:rFonts w:ascii="宋体" w:hAnsi="宋体" w:cs="宋体" w:hint="eastAsia"/>
          <w:szCs w:val="21"/>
        </w:rPr>
        <w:t>万元、租赁期满一次性支付租金</w:t>
      </w:r>
      <w:r w:rsidRPr="00A71569">
        <w:rPr>
          <w:rFonts w:ascii="宋体" w:hAnsi="宋体" w:cs="宋体"/>
          <w:szCs w:val="21"/>
        </w:rPr>
        <w:t>120</w:t>
      </w:r>
      <w:r w:rsidRPr="00A71569">
        <w:rPr>
          <w:rFonts w:ascii="宋体" w:hAnsi="宋体" w:cs="宋体" w:hint="eastAsia"/>
          <w:szCs w:val="21"/>
        </w:rPr>
        <w:t>万元。</w:t>
      </w:r>
    </w:p>
    <w:p w:rsidR="00554399" w:rsidRPr="00A71569" w:rsidRDefault="00554399" w:rsidP="004A0F2E">
      <w:pPr>
        <w:spacing w:line="312" w:lineRule="auto"/>
        <w:ind w:firstLineChars="200" w:firstLine="31680"/>
        <w:rPr>
          <w:rFonts w:ascii="宋体" w:cs="宋体"/>
          <w:szCs w:val="21"/>
        </w:rPr>
      </w:pPr>
      <w:r w:rsidRPr="00A71569">
        <w:rPr>
          <w:rFonts w:ascii="宋体" w:hAnsi="宋体" w:cs="宋体" w:hint="eastAsia"/>
          <w:szCs w:val="21"/>
        </w:rPr>
        <w:t>一、出租方处理（不考虑销项税）：</w:t>
      </w:r>
    </w:p>
    <w:tbl>
      <w:tblPr>
        <w:tblW w:w="8537" w:type="dxa"/>
        <w:jc w:val="center"/>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08"/>
        <w:gridCol w:w="1560"/>
        <w:gridCol w:w="1275"/>
        <w:gridCol w:w="1134"/>
        <w:gridCol w:w="1560"/>
      </w:tblGrid>
      <w:tr w:rsidR="00554399" w:rsidRPr="00BD5F81" w:rsidTr="00BD5F81">
        <w:trPr>
          <w:jc w:val="center"/>
        </w:trPr>
        <w:tc>
          <w:tcPr>
            <w:tcW w:w="3008" w:type="dxa"/>
            <w:vMerge w:val="restart"/>
          </w:tcPr>
          <w:p w:rsidR="00554399" w:rsidRPr="00BD5F81" w:rsidRDefault="00554399" w:rsidP="00554399">
            <w:pPr>
              <w:spacing w:line="360" w:lineRule="auto"/>
              <w:ind w:firstLineChars="150" w:firstLine="31680"/>
              <w:jc w:val="center"/>
              <w:rPr>
                <w:rFonts w:ascii="宋体" w:cs="Arial"/>
                <w:color w:val="333333"/>
                <w:kern w:val="0"/>
                <w:szCs w:val="21"/>
              </w:rPr>
            </w:pPr>
            <w:r w:rsidRPr="00BD5F81">
              <w:rPr>
                <w:rFonts w:ascii="宋体" w:hAnsi="宋体" w:cs="Arial" w:hint="eastAsia"/>
                <w:color w:val="333333"/>
                <w:kern w:val="0"/>
                <w:szCs w:val="21"/>
              </w:rPr>
              <w:t>年度</w:t>
            </w:r>
          </w:p>
        </w:tc>
        <w:tc>
          <w:tcPr>
            <w:tcW w:w="5529" w:type="dxa"/>
            <w:gridSpan w:val="4"/>
          </w:tcPr>
          <w:p w:rsidR="00554399" w:rsidRPr="00BD5F81" w:rsidRDefault="00554399" w:rsidP="00BD5F81">
            <w:pPr>
              <w:widowControl/>
              <w:spacing w:line="360" w:lineRule="auto"/>
              <w:jc w:val="center"/>
              <w:rPr>
                <w:rFonts w:ascii="宋体" w:cs="Arial"/>
                <w:color w:val="333333"/>
                <w:kern w:val="0"/>
                <w:szCs w:val="21"/>
              </w:rPr>
            </w:pPr>
            <w:r w:rsidRPr="00BD5F81">
              <w:rPr>
                <w:rFonts w:ascii="宋体" w:hAnsi="宋体" w:cs="Arial" w:hint="eastAsia"/>
                <w:color w:val="333333"/>
                <w:kern w:val="0"/>
                <w:szCs w:val="21"/>
              </w:rPr>
              <w:t>合同约定三种付款日期的各种情况</w:t>
            </w:r>
          </w:p>
        </w:tc>
      </w:tr>
      <w:tr w:rsidR="00554399" w:rsidRPr="00BD5F81" w:rsidTr="00BD5F81">
        <w:trPr>
          <w:jc w:val="center"/>
        </w:trPr>
        <w:tc>
          <w:tcPr>
            <w:tcW w:w="3008" w:type="dxa"/>
            <w:vMerge/>
          </w:tcPr>
          <w:p w:rsidR="00554399" w:rsidRPr="00BD5F81" w:rsidRDefault="00554399" w:rsidP="00554399">
            <w:pPr>
              <w:widowControl/>
              <w:spacing w:line="360" w:lineRule="auto"/>
              <w:ind w:firstLineChars="150" w:firstLine="31680"/>
              <w:jc w:val="center"/>
              <w:rPr>
                <w:rFonts w:ascii="宋体" w:cs="Arial"/>
                <w:color w:val="333333"/>
                <w:kern w:val="0"/>
                <w:szCs w:val="21"/>
              </w:rPr>
            </w:pPr>
          </w:p>
        </w:tc>
        <w:tc>
          <w:tcPr>
            <w:tcW w:w="1560" w:type="dxa"/>
            <w:vAlign w:val="center"/>
          </w:tcPr>
          <w:p w:rsidR="00554399" w:rsidRPr="00BD5F81" w:rsidRDefault="00554399" w:rsidP="00BD5F81">
            <w:pPr>
              <w:widowControl/>
              <w:spacing w:line="360" w:lineRule="auto"/>
              <w:jc w:val="center"/>
              <w:rPr>
                <w:rFonts w:ascii="宋体" w:cs="Arial"/>
                <w:color w:val="333333"/>
                <w:kern w:val="0"/>
                <w:szCs w:val="21"/>
              </w:rPr>
            </w:pPr>
            <w:r w:rsidRPr="00BD5F81">
              <w:rPr>
                <w:rFonts w:ascii="宋体" w:hAnsi="宋体" w:cs="Arial" w:hint="eastAsia"/>
                <w:color w:val="333333"/>
                <w:kern w:val="0"/>
                <w:szCs w:val="21"/>
              </w:rPr>
              <w:t>起点一次性支付（</w:t>
            </w:r>
            <w:r w:rsidRPr="00BD5F81">
              <w:rPr>
                <w:rFonts w:ascii="宋体" w:hAnsi="宋体" w:cs="Arial"/>
                <w:color w:val="333333"/>
                <w:kern w:val="0"/>
                <w:szCs w:val="21"/>
              </w:rPr>
              <w:t>1</w:t>
            </w:r>
            <w:r w:rsidRPr="00BD5F81">
              <w:rPr>
                <w:rFonts w:ascii="宋体" w:hAnsi="宋体" w:cs="Arial" w:hint="eastAsia"/>
                <w:color w:val="333333"/>
                <w:kern w:val="0"/>
                <w:szCs w:val="21"/>
              </w:rPr>
              <w:t>）</w:t>
            </w:r>
          </w:p>
        </w:tc>
        <w:tc>
          <w:tcPr>
            <w:tcW w:w="1275" w:type="dxa"/>
            <w:vAlign w:val="center"/>
          </w:tcPr>
          <w:p w:rsidR="00554399" w:rsidRPr="00BD5F81" w:rsidRDefault="00554399" w:rsidP="00BD5F81">
            <w:pPr>
              <w:widowControl/>
              <w:spacing w:line="360" w:lineRule="auto"/>
              <w:jc w:val="center"/>
              <w:rPr>
                <w:rFonts w:ascii="宋体" w:cs="Arial"/>
                <w:color w:val="333333"/>
                <w:kern w:val="0"/>
                <w:szCs w:val="21"/>
              </w:rPr>
            </w:pPr>
            <w:r w:rsidRPr="00BD5F81">
              <w:rPr>
                <w:rFonts w:ascii="宋体" w:hAnsi="宋体" w:cs="Arial" w:hint="eastAsia"/>
                <w:color w:val="333333"/>
                <w:kern w:val="0"/>
                <w:szCs w:val="21"/>
              </w:rPr>
              <w:t>起点一次性支付（</w:t>
            </w:r>
            <w:r w:rsidRPr="00BD5F81">
              <w:rPr>
                <w:rFonts w:ascii="宋体" w:hAnsi="宋体" w:cs="Arial"/>
                <w:color w:val="333333"/>
                <w:kern w:val="0"/>
                <w:szCs w:val="21"/>
              </w:rPr>
              <w:t>2</w:t>
            </w:r>
            <w:r w:rsidRPr="00BD5F81">
              <w:rPr>
                <w:rFonts w:ascii="宋体" w:hAnsi="宋体" w:cs="Arial" w:hint="eastAsia"/>
                <w:color w:val="333333"/>
                <w:kern w:val="0"/>
                <w:szCs w:val="21"/>
              </w:rPr>
              <w:t>）</w:t>
            </w:r>
          </w:p>
        </w:tc>
        <w:tc>
          <w:tcPr>
            <w:tcW w:w="1134" w:type="dxa"/>
            <w:vAlign w:val="center"/>
          </w:tcPr>
          <w:p w:rsidR="00554399" w:rsidRPr="00BD5F81" w:rsidRDefault="00554399" w:rsidP="00BD5F81">
            <w:pPr>
              <w:widowControl/>
              <w:spacing w:line="360" w:lineRule="auto"/>
              <w:jc w:val="center"/>
              <w:rPr>
                <w:rFonts w:ascii="宋体" w:cs="Arial"/>
                <w:color w:val="333333"/>
                <w:kern w:val="0"/>
                <w:szCs w:val="21"/>
              </w:rPr>
            </w:pPr>
            <w:r w:rsidRPr="00BD5F81">
              <w:rPr>
                <w:rFonts w:ascii="宋体" w:hAnsi="宋体" w:cs="Arial" w:hint="eastAsia"/>
                <w:color w:val="333333"/>
                <w:kern w:val="0"/>
                <w:szCs w:val="21"/>
              </w:rPr>
              <w:t>半年一付</w:t>
            </w:r>
          </w:p>
        </w:tc>
        <w:tc>
          <w:tcPr>
            <w:tcW w:w="1560" w:type="dxa"/>
            <w:vAlign w:val="center"/>
          </w:tcPr>
          <w:p w:rsidR="00554399" w:rsidRPr="00BD5F81" w:rsidRDefault="00554399" w:rsidP="00BD5F81">
            <w:pPr>
              <w:widowControl/>
              <w:spacing w:line="360" w:lineRule="auto"/>
              <w:jc w:val="center"/>
              <w:rPr>
                <w:rFonts w:ascii="宋体" w:cs="Arial"/>
                <w:color w:val="333333"/>
                <w:kern w:val="0"/>
                <w:szCs w:val="21"/>
              </w:rPr>
            </w:pPr>
            <w:r w:rsidRPr="00BD5F81">
              <w:rPr>
                <w:rFonts w:ascii="宋体" w:hAnsi="宋体" w:cs="Arial" w:hint="eastAsia"/>
                <w:color w:val="333333"/>
                <w:kern w:val="0"/>
                <w:szCs w:val="21"/>
              </w:rPr>
              <w:t>到期日一次性支付</w:t>
            </w:r>
          </w:p>
        </w:tc>
      </w:tr>
      <w:tr w:rsidR="00554399" w:rsidRPr="00BD5F81" w:rsidTr="00BD5F81">
        <w:trPr>
          <w:jc w:val="center"/>
        </w:trPr>
        <w:tc>
          <w:tcPr>
            <w:tcW w:w="3008" w:type="dxa"/>
          </w:tcPr>
          <w:p w:rsidR="00554399" w:rsidRPr="00BD5F81" w:rsidRDefault="00554399" w:rsidP="00BD5F81">
            <w:pPr>
              <w:widowControl/>
              <w:spacing w:line="360" w:lineRule="auto"/>
              <w:jc w:val="left"/>
              <w:rPr>
                <w:rFonts w:ascii="宋体" w:cs="Arial"/>
                <w:color w:val="333333"/>
                <w:kern w:val="0"/>
                <w:szCs w:val="21"/>
              </w:rPr>
            </w:pPr>
            <w:r w:rsidRPr="00BD5F81">
              <w:rPr>
                <w:rFonts w:ascii="宋体" w:hAnsi="宋体" w:cs="Arial"/>
                <w:color w:val="333333"/>
                <w:kern w:val="0"/>
                <w:szCs w:val="21"/>
              </w:rPr>
              <w:t>2017</w:t>
            </w:r>
            <w:r w:rsidRPr="00BD5F81">
              <w:rPr>
                <w:rFonts w:ascii="宋体" w:hAnsi="宋体" w:cs="Arial" w:hint="eastAsia"/>
                <w:color w:val="333333"/>
                <w:kern w:val="0"/>
                <w:szCs w:val="21"/>
              </w:rPr>
              <w:t>年度企业所得税确认收入</w:t>
            </w:r>
          </w:p>
        </w:tc>
        <w:tc>
          <w:tcPr>
            <w:tcW w:w="1560"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120</w:t>
            </w:r>
          </w:p>
        </w:tc>
        <w:tc>
          <w:tcPr>
            <w:tcW w:w="1275"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c>
          <w:tcPr>
            <w:tcW w:w="1134"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c>
          <w:tcPr>
            <w:tcW w:w="1560"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0</w:t>
            </w:r>
          </w:p>
        </w:tc>
      </w:tr>
      <w:tr w:rsidR="00554399" w:rsidRPr="00BD5F81" w:rsidTr="00BD5F81">
        <w:trPr>
          <w:jc w:val="center"/>
        </w:trPr>
        <w:tc>
          <w:tcPr>
            <w:tcW w:w="3008" w:type="dxa"/>
          </w:tcPr>
          <w:p w:rsidR="00554399" w:rsidRPr="00BD5F81" w:rsidRDefault="00554399" w:rsidP="00BD5F81">
            <w:pPr>
              <w:widowControl/>
              <w:spacing w:line="360" w:lineRule="auto"/>
              <w:jc w:val="left"/>
              <w:rPr>
                <w:rFonts w:ascii="宋体" w:cs="Arial"/>
                <w:color w:val="333333"/>
                <w:kern w:val="0"/>
                <w:szCs w:val="21"/>
              </w:rPr>
            </w:pPr>
            <w:r w:rsidRPr="00BD5F81">
              <w:rPr>
                <w:rFonts w:ascii="宋体" w:hAnsi="宋体" w:cs="Arial"/>
                <w:color w:val="333333"/>
                <w:kern w:val="0"/>
                <w:szCs w:val="21"/>
              </w:rPr>
              <w:t>2017</w:t>
            </w:r>
            <w:r w:rsidRPr="00BD5F81">
              <w:rPr>
                <w:rFonts w:ascii="宋体" w:hAnsi="宋体" w:cs="Arial" w:hint="eastAsia"/>
                <w:color w:val="333333"/>
                <w:kern w:val="0"/>
                <w:szCs w:val="21"/>
              </w:rPr>
              <w:t>年增值税开票收入</w:t>
            </w:r>
          </w:p>
        </w:tc>
        <w:tc>
          <w:tcPr>
            <w:tcW w:w="1560"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120</w:t>
            </w:r>
          </w:p>
        </w:tc>
        <w:tc>
          <w:tcPr>
            <w:tcW w:w="1275"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120</w:t>
            </w:r>
          </w:p>
        </w:tc>
        <w:tc>
          <w:tcPr>
            <w:tcW w:w="1134"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c>
          <w:tcPr>
            <w:tcW w:w="1560"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0</w:t>
            </w:r>
          </w:p>
        </w:tc>
      </w:tr>
      <w:tr w:rsidR="00554399" w:rsidRPr="00BD5F81" w:rsidTr="00BD5F81">
        <w:trPr>
          <w:jc w:val="center"/>
        </w:trPr>
        <w:tc>
          <w:tcPr>
            <w:tcW w:w="3008" w:type="dxa"/>
          </w:tcPr>
          <w:p w:rsidR="00554399" w:rsidRPr="00BD5F81" w:rsidRDefault="00554399" w:rsidP="00BD5F81">
            <w:pPr>
              <w:widowControl/>
              <w:spacing w:line="360" w:lineRule="auto"/>
              <w:jc w:val="left"/>
              <w:rPr>
                <w:rFonts w:ascii="宋体" w:cs="Arial"/>
                <w:color w:val="333333"/>
                <w:kern w:val="0"/>
                <w:szCs w:val="21"/>
              </w:rPr>
            </w:pPr>
            <w:r w:rsidRPr="00BD5F81">
              <w:rPr>
                <w:rFonts w:ascii="宋体" w:hAnsi="宋体" w:cs="Arial"/>
                <w:color w:val="333333"/>
                <w:kern w:val="0"/>
                <w:szCs w:val="21"/>
              </w:rPr>
              <w:t>2017</w:t>
            </w:r>
            <w:r w:rsidRPr="00BD5F81">
              <w:rPr>
                <w:rFonts w:ascii="宋体" w:hAnsi="宋体" w:cs="Arial" w:hint="eastAsia"/>
                <w:color w:val="333333"/>
                <w:kern w:val="0"/>
                <w:szCs w:val="21"/>
              </w:rPr>
              <w:t>年度会计确认收入</w:t>
            </w:r>
          </w:p>
        </w:tc>
        <w:tc>
          <w:tcPr>
            <w:tcW w:w="1560"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c>
          <w:tcPr>
            <w:tcW w:w="1275"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c>
          <w:tcPr>
            <w:tcW w:w="1134"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c>
          <w:tcPr>
            <w:tcW w:w="1560"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r>
      <w:tr w:rsidR="00554399" w:rsidRPr="00BD5F81" w:rsidTr="00BD5F81">
        <w:trPr>
          <w:jc w:val="center"/>
        </w:trPr>
        <w:tc>
          <w:tcPr>
            <w:tcW w:w="3008" w:type="dxa"/>
          </w:tcPr>
          <w:p w:rsidR="00554399" w:rsidRPr="00BD5F81" w:rsidRDefault="00554399" w:rsidP="00BD5F81">
            <w:pPr>
              <w:widowControl/>
              <w:spacing w:line="360" w:lineRule="auto"/>
              <w:jc w:val="left"/>
              <w:rPr>
                <w:rFonts w:ascii="宋体" w:cs="Arial"/>
                <w:color w:val="333333"/>
                <w:kern w:val="0"/>
                <w:szCs w:val="21"/>
              </w:rPr>
            </w:pPr>
            <w:r w:rsidRPr="00BD5F81">
              <w:rPr>
                <w:rFonts w:ascii="宋体" w:hAnsi="宋体" w:cs="Arial"/>
                <w:color w:val="333333"/>
                <w:kern w:val="0"/>
                <w:szCs w:val="21"/>
              </w:rPr>
              <w:t>2017</w:t>
            </w:r>
            <w:r w:rsidRPr="00BD5F81">
              <w:rPr>
                <w:rFonts w:ascii="宋体" w:hAnsi="宋体" w:cs="Arial" w:hint="eastAsia"/>
                <w:color w:val="333333"/>
                <w:kern w:val="0"/>
                <w:szCs w:val="21"/>
              </w:rPr>
              <w:t>年度企业所得税纳税调整</w:t>
            </w:r>
          </w:p>
        </w:tc>
        <w:tc>
          <w:tcPr>
            <w:tcW w:w="1560"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hint="eastAsia"/>
                <w:color w:val="333333"/>
                <w:kern w:val="0"/>
                <w:szCs w:val="21"/>
              </w:rPr>
              <w:t>调增</w:t>
            </w:r>
            <w:r w:rsidRPr="00BD5F81">
              <w:rPr>
                <w:rFonts w:ascii="宋体" w:hAnsi="宋体" w:cs="Arial"/>
                <w:color w:val="333333"/>
                <w:kern w:val="0"/>
                <w:szCs w:val="21"/>
              </w:rPr>
              <w:t>60</w:t>
            </w:r>
          </w:p>
        </w:tc>
        <w:tc>
          <w:tcPr>
            <w:tcW w:w="1275" w:type="dxa"/>
          </w:tcPr>
          <w:p w:rsidR="00554399" w:rsidRPr="00BD5F81" w:rsidRDefault="00554399" w:rsidP="00BD5F81">
            <w:pPr>
              <w:widowControl/>
              <w:spacing w:line="360" w:lineRule="auto"/>
              <w:jc w:val="center"/>
              <w:rPr>
                <w:rFonts w:ascii="宋体" w:cs="Arial"/>
                <w:color w:val="333333"/>
                <w:kern w:val="0"/>
                <w:szCs w:val="21"/>
              </w:rPr>
            </w:pPr>
            <w:r w:rsidRPr="00BD5F81">
              <w:rPr>
                <w:rFonts w:ascii="宋体" w:hAnsi="宋体" w:cs="Arial" w:hint="eastAsia"/>
                <w:color w:val="333333"/>
                <w:kern w:val="0"/>
                <w:szCs w:val="21"/>
              </w:rPr>
              <w:t>无</w:t>
            </w:r>
          </w:p>
        </w:tc>
        <w:tc>
          <w:tcPr>
            <w:tcW w:w="1134" w:type="dxa"/>
          </w:tcPr>
          <w:p w:rsidR="00554399" w:rsidRPr="00BD5F81" w:rsidRDefault="00554399" w:rsidP="00BD5F81">
            <w:pPr>
              <w:widowControl/>
              <w:spacing w:line="360" w:lineRule="auto"/>
              <w:jc w:val="center"/>
              <w:rPr>
                <w:rFonts w:ascii="宋体" w:cs="Arial"/>
                <w:color w:val="333333"/>
                <w:kern w:val="0"/>
                <w:szCs w:val="21"/>
              </w:rPr>
            </w:pPr>
            <w:r w:rsidRPr="00BD5F81">
              <w:rPr>
                <w:rFonts w:ascii="宋体" w:hAnsi="宋体" w:cs="Arial" w:hint="eastAsia"/>
                <w:color w:val="333333"/>
                <w:kern w:val="0"/>
                <w:szCs w:val="21"/>
              </w:rPr>
              <w:t>无</w:t>
            </w:r>
          </w:p>
        </w:tc>
        <w:tc>
          <w:tcPr>
            <w:tcW w:w="1560" w:type="dxa"/>
          </w:tcPr>
          <w:p w:rsidR="00554399" w:rsidRPr="00BD5F81" w:rsidRDefault="00554399" w:rsidP="00BD5F81">
            <w:pPr>
              <w:widowControl/>
              <w:spacing w:line="360" w:lineRule="auto"/>
              <w:jc w:val="center"/>
              <w:rPr>
                <w:rFonts w:ascii="宋体" w:cs="Arial"/>
                <w:color w:val="333333"/>
                <w:kern w:val="0"/>
                <w:szCs w:val="21"/>
              </w:rPr>
            </w:pPr>
            <w:r w:rsidRPr="00BD5F81">
              <w:rPr>
                <w:rFonts w:ascii="宋体" w:hAnsi="宋体" w:cs="Arial" w:hint="eastAsia"/>
                <w:color w:val="333333"/>
                <w:kern w:val="0"/>
                <w:szCs w:val="21"/>
              </w:rPr>
              <w:t>调减</w:t>
            </w:r>
            <w:r w:rsidRPr="00BD5F81">
              <w:rPr>
                <w:rFonts w:ascii="宋体" w:cs="Arial"/>
                <w:color w:val="333333"/>
                <w:kern w:val="0"/>
                <w:szCs w:val="21"/>
              </w:rPr>
              <w:t>0</w:t>
            </w:r>
          </w:p>
        </w:tc>
      </w:tr>
      <w:tr w:rsidR="00554399" w:rsidRPr="00BD5F81" w:rsidTr="00BD5F81">
        <w:trPr>
          <w:jc w:val="center"/>
        </w:trPr>
        <w:tc>
          <w:tcPr>
            <w:tcW w:w="3008" w:type="dxa"/>
          </w:tcPr>
          <w:p w:rsidR="00554399" w:rsidRPr="00BD5F81" w:rsidRDefault="00554399" w:rsidP="00BD5F81">
            <w:pPr>
              <w:widowControl/>
              <w:spacing w:line="360" w:lineRule="auto"/>
              <w:jc w:val="left"/>
              <w:rPr>
                <w:rFonts w:ascii="宋体" w:cs="Arial"/>
                <w:color w:val="333333"/>
                <w:kern w:val="0"/>
                <w:szCs w:val="21"/>
              </w:rPr>
            </w:pPr>
            <w:r w:rsidRPr="00BD5F81">
              <w:rPr>
                <w:rFonts w:ascii="宋体" w:hAnsi="宋体" w:cs="Arial"/>
                <w:color w:val="333333"/>
                <w:kern w:val="0"/>
                <w:szCs w:val="21"/>
              </w:rPr>
              <w:t>2018</w:t>
            </w:r>
            <w:r w:rsidRPr="00BD5F81">
              <w:rPr>
                <w:rFonts w:ascii="宋体" w:hAnsi="宋体" w:cs="Arial" w:hint="eastAsia"/>
                <w:color w:val="333333"/>
                <w:kern w:val="0"/>
                <w:szCs w:val="21"/>
              </w:rPr>
              <w:t>年度所得税确认收入</w:t>
            </w:r>
          </w:p>
        </w:tc>
        <w:tc>
          <w:tcPr>
            <w:tcW w:w="1560" w:type="dxa"/>
          </w:tcPr>
          <w:p w:rsidR="00554399" w:rsidRPr="00BD5F81" w:rsidRDefault="00554399" w:rsidP="00BD5F81">
            <w:pPr>
              <w:widowControl/>
              <w:spacing w:line="360" w:lineRule="auto"/>
              <w:jc w:val="center"/>
              <w:rPr>
                <w:rFonts w:ascii="宋体" w:cs="Arial"/>
                <w:color w:val="333333"/>
                <w:kern w:val="0"/>
                <w:szCs w:val="21"/>
              </w:rPr>
            </w:pPr>
            <w:r w:rsidRPr="00BD5F81">
              <w:rPr>
                <w:rFonts w:ascii="宋体" w:cs="Arial"/>
                <w:color w:val="333333"/>
                <w:kern w:val="0"/>
                <w:szCs w:val="21"/>
              </w:rPr>
              <w:t>0</w:t>
            </w:r>
          </w:p>
        </w:tc>
        <w:tc>
          <w:tcPr>
            <w:tcW w:w="1275"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c>
          <w:tcPr>
            <w:tcW w:w="1134"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c>
          <w:tcPr>
            <w:tcW w:w="1560"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120</w:t>
            </w:r>
          </w:p>
        </w:tc>
      </w:tr>
      <w:tr w:rsidR="00554399" w:rsidRPr="00BD5F81" w:rsidTr="00BD5F81">
        <w:trPr>
          <w:jc w:val="center"/>
        </w:trPr>
        <w:tc>
          <w:tcPr>
            <w:tcW w:w="3008" w:type="dxa"/>
          </w:tcPr>
          <w:p w:rsidR="00554399" w:rsidRPr="00BD5F81" w:rsidRDefault="00554399" w:rsidP="00BD5F81">
            <w:pPr>
              <w:widowControl/>
              <w:spacing w:line="360" w:lineRule="auto"/>
              <w:jc w:val="left"/>
              <w:rPr>
                <w:rFonts w:ascii="宋体" w:cs="Arial"/>
                <w:color w:val="333333"/>
                <w:kern w:val="0"/>
                <w:szCs w:val="21"/>
              </w:rPr>
            </w:pPr>
            <w:r w:rsidRPr="00BD5F81">
              <w:rPr>
                <w:rFonts w:ascii="宋体" w:hAnsi="宋体" w:cs="Arial"/>
                <w:color w:val="333333"/>
                <w:kern w:val="0"/>
                <w:szCs w:val="21"/>
              </w:rPr>
              <w:t>2018</w:t>
            </w:r>
            <w:r w:rsidRPr="00BD5F81">
              <w:rPr>
                <w:rFonts w:ascii="宋体" w:hAnsi="宋体" w:cs="Arial" w:hint="eastAsia"/>
                <w:color w:val="333333"/>
                <w:kern w:val="0"/>
                <w:szCs w:val="21"/>
              </w:rPr>
              <w:t>年增值税开票收入</w:t>
            </w:r>
          </w:p>
        </w:tc>
        <w:tc>
          <w:tcPr>
            <w:tcW w:w="1560" w:type="dxa"/>
          </w:tcPr>
          <w:p w:rsidR="00554399" w:rsidRPr="00BD5F81" w:rsidRDefault="00554399" w:rsidP="00BD5F81">
            <w:pPr>
              <w:widowControl/>
              <w:spacing w:line="360" w:lineRule="auto"/>
              <w:jc w:val="center"/>
              <w:rPr>
                <w:rFonts w:ascii="宋体" w:cs="Arial"/>
                <w:color w:val="333333"/>
                <w:kern w:val="0"/>
                <w:szCs w:val="21"/>
              </w:rPr>
            </w:pPr>
            <w:r w:rsidRPr="00BD5F81">
              <w:rPr>
                <w:rFonts w:ascii="宋体" w:cs="Arial"/>
                <w:color w:val="333333"/>
                <w:kern w:val="0"/>
                <w:szCs w:val="21"/>
              </w:rPr>
              <w:t>0</w:t>
            </w:r>
          </w:p>
        </w:tc>
        <w:tc>
          <w:tcPr>
            <w:tcW w:w="1275" w:type="dxa"/>
          </w:tcPr>
          <w:p w:rsidR="00554399" w:rsidRPr="00BD5F81" w:rsidRDefault="00554399" w:rsidP="00BD5F81">
            <w:pPr>
              <w:widowControl/>
              <w:spacing w:line="360" w:lineRule="auto"/>
              <w:jc w:val="center"/>
              <w:rPr>
                <w:rFonts w:ascii="宋体" w:cs="Arial"/>
                <w:color w:val="333333"/>
                <w:kern w:val="0"/>
                <w:szCs w:val="21"/>
              </w:rPr>
            </w:pPr>
            <w:r w:rsidRPr="00BD5F81">
              <w:rPr>
                <w:rFonts w:ascii="宋体" w:cs="Arial"/>
                <w:color w:val="333333"/>
                <w:kern w:val="0"/>
                <w:szCs w:val="21"/>
              </w:rPr>
              <w:t>0</w:t>
            </w:r>
          </w:p>
        </w:tc>
        <w:tc>
          <w:tcPr>
            <w:tcW w:w="1134"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c>
          <w:tcPr>
            <w:tcW w:w="1560"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120</w:t>
            </w:r>
          </w:p>
        </w:tc>
      </w:tr>
      <w:tr w:rsidR="00554399" w:rsidRPr="00BD5F81" w:rsidTr="00BD5F81">
        <w:trPr>
          <w:jc w:val="center"/>
        </w:trPr>
        <w:tc>
          <w:tcPr>
            <w:tcW w:w="3008" w:type="dxa"/>
          </w:tcPr>
          <w:p w:rsidR="00554399" w:rsidRPr="00BD5F81" w:rsidRDefault="00554399" w:rsidP="00BD5F81">
            <w:pPr>
              <w:widowControl/>
              <w:spacing w:line="360" w:lineRule="auto"/>
              <w:jc w:val="left"/>
              <w:rPr>
                <w:rFonts w:ascii="宋体" w:cs="Arial"/>
                <w:color w:val="333333"/>
                <w:kern w:val="0"/>
                <w:szCs w:val="21"/>
              </w:rPr>
            </w:pPr>
            <w:r w:rsidRPr="00BD5F81">
              <w:rPr>
                <w:rFonts w:ascii="宋体" w:hAnsi="宋体" w:cs="Arial"/>
                <w:color w:val="333333"/>
                <w:kern w:val="0"/>
                <w:szCs w:val="21"/>
              </w:rPr>
              <w:t>2018</w:t>
            </w:r>
            <w:r w:rsidRPr="00BD5F81">
              <w:rPr>
                <w:rFonts w:ascii="宋体" w:hAnsi="宋体" w:cs="Arial" w:hint="eastAsia"/>
                <w:color w:val="333333"/>
                <w:kern w:val="0"/>
                <w:szCs w:val="21"/>
              </w:rPr>
              <w:t>年度会计确认收入</w:t>
            </w:r>
          </w:p>
        </w:tc>
        <w:tc>
          <w:tcPr>
            <w:tcW w:w="1560"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c>
          <w:tcPr>
            <w:tcW w:w="1275"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c>
          <w:tcPr>
            <w:tcW w:w="1134"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c>
          <w:tcPr>
            <w:tcW w:w="1560"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r>
      <w:tr w:rsidR="00554399" w:rsidRPr="00BD5F81" w:rsidTr="00BD5F81">
        <w:trPr>
          <w:jc w:val="center"/>
        </w:trPr>
        <w:tc>
          <w:tcPr>
            <w:tcW w:w="3008" w:type="dxa"/>
          </w:tcPr>
          <w:p w:rsidR="00554399" w:rsidRPr="00BD5F81" w:rsidRDefault="00554399" w:rsidP="00BD5F81">
            <w:pPr>
              <w:widowControl/>
              <w:spacing w:line="360" w:lineRule="auto"/>
              <w:jc w:val="left"/>
              <w:rPr>
                <w:rFonts w:ascii="宋体" w:cs="Arial"/>
                <w:color w:val="333333"/>
                <w:kern w:val="0"/>
                <w:szCs w:val="21"/>
              </w:rPr>
            </w:pPr>
            <w:r w:rsidRPr="00BD5F81">
              <w:rPr>
                <w:rFonts w:ascii="宋体" w:hAnsi="宋体" w:cs="Arial"/>
                <w:color w:val="333333"/>
                <w:kern w:val="0"/>
                <w:szCs w:val="21"/>
              </w:rPr>
              <w:t>2018</w:t>
            </w:r>
            <w:r w:rsidRPr="00BD5F81">
              <w:rPr>
                <w:rFonts w:ascii="宋体" w:hAnsi="宋体" w:cs="Arial" w:hint="eastAsia"/>
                <w:color w:val="333333"/>
                <w:kern w:val="0"/>
                <w:szCs w:val="21"/>
              </w:rPr>
              <w:t>年度企业所得税纳税调整</w:t>
            </w:r>
          </w:p>
        </w:tc>
        <w:tc>
          <w:tcPr>
            <w:tcW w:w="1560"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hint="eastAsia"/>
                <w:color w:val="333333"/>
                <w:kern w:val="0"/>
                <w:szCs w:val="21"/>
              </w:rPr>
              <w:t>调减</w:t>
            </w:r>
            <w:r w:rsidRPr="00BD5F81">
              <w:rPr>
                <w:rFonts w:ascii="宋体" w:hAnsi="宋体" w:cs="Arial"/>
                <w:color w:val="333333"/>
                <w:kern w:val="0"/>
                <w:szCs w:val="21"/>
              </w:rPr>
              <w:t>60</w:t>
            </w:r>
          </w:p>
        </w:tc>
        <w:tc>
          <w:tcPr>
            <w:tcW w:w="1275" w:type="dxa"/>
          </w:tcPr>
          <w:p w:rsidR="00554399" w:rsidRPr="00BD5F81" w:rsidRDefault="00554399" w:rsidP="00BD5F81">
            <w:pPr>
              <w:widowControl/>
              <w:spacing w:line="360" w:lineRule="auto"/>
              <w:jc w:val="center"/>
              <w:rPr>
                <w:rFonts w:ascii="宋体" w:cs="Arial"/>
                <w:color w:val="333333"/>
                <w:kern w:val="0"/>
                <w:szCs w:val="21"/>
              </w:rPr>
            </w:pPr>
            <w:r w:rsidRPr="00BD5F81">
              <w:rPr>
                <w:rFonts w:ascii="宋体" w:hAnsi="宋体" w:cs="Arial" w:hint="eastAsia"/>
                <w:color w:val="333333"/>
                <w:kern w:val="0"/>
                <w:szCs w:val="21"/>
              </w:rPr>
              <w:t>无</w:t>
            </w:r>
          </w:p>
        </w:tc>
        <w:tc>
          <w:tcPr>
            <w:tcW w:w="1134" w:type="dxa"/>
          </w:tcPr>
          <w:p w:rsidR="00554399" w:rsidRPr="00BD5F81" w:rsidRDefault="00554399" w:rsidP="00BD5F81">
            <w:pPr>
              <w:widowControl/>
              <w:spacing w:line="360" w:lineRule="auto"/>
              <w:jc w:val="center"/>
              <w:rPr>
                <w:rFonts w:ascii="宋体" w:cs="Arial"/>
                <w:color w:val="333333"/>
                <w:kern w:val="0"/>
                <w:szCs w:val="21"/>
              </w:rPr>
            </w:pPr>
            <w:r w:rsidRPr="00BD5F81">
              <w:rPr>
                <w:rFonts w:ascii="宋体" w:hAnsi="宋体" w:cs="Arial" w:hint="eastAsia"/>
                <w:color w:val="333333"/>
                <w:kern w:val="0"/>
                <w:szCs w:val="21"/>
              </w:rPr>
              <w:t>无</w:t>
            </w:r>
          </w:p>
        </w:tc>
        <w:tc>
          <w:tcPr>
            <w:tcW w:w="1560"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hint="eastAsia"/>
                <w:color w:val="333333"/>
                <w:kern w:val="0"/>
                <w:szCs w:val="21"/>
              </w:rPr>
              <w:t>调增</w:t>
            </w:r>
            <w:r w:rsidRPr="00BD5F81">
              <w:rPr>
                <w:rFonts w:ascii="宋体" w:hAnsi="宋体" w:cs="Arial"/>
                <w:color w:val="333333"/>
                <w:kern w:val="0"/>
                <w:szCs w:val="21"/>
              </w:rPr>
              <w:t>60</w:t>
            </w:r>
          </w:p>
        </w:tc>
      </w:tr>
    </w:tbl>
    <w:p w:rsidR="00554399" w:rsidRDefault="00554399" w:rsidP="00554399">
      <w:pPr>
        <w:spacing w:line="312" w:lineRule="auto"/>
        <w:ind w:firstLineChars="200" w:firstLine="31680"/>
        <w:rPr>
          <w:rFonts w:ascii="宋体" w:cs="宋体"/>
          <w:szCs w:val="21"/>
        </w:rPr>
      </w:pPr>
      <w:r w:rsidRPr="00E14B6C">
        <w:rPr>
          <w:rFonts w:ascii="宋体" w:hAnsi="宋体" w:cs="宋体"/>
          <w:szCs w:val="21"/>
        </w:rPr>
        <w:t>1</w:t>
      </w:r>
      <w:r w:rsidRPr="00E14B6C">
        <w:rPr>
          <w:rFonts w:ascii="宋体" w:hAnsi="宋体" w:cs="宋体" w:hint="eastAsia"/>
          <w:szCs w:val="21"/>
        </w:rPr>
        <w:t>、起点一次性支付方式下，甲公司在确认企业所得税收入时根据现行政策，有两种方法。</w:t>
      </w:r>
      <w:r>
        <w:rPr>
          <w:rFonts w:ascii="宋体" w:hAnsi="宋体" w:cs="宋体" w:hint="eastAsia"/>
          <w:szCs w:val="21"/>
        </w:rPr>
        <w:t>如下：</w:t>
      </w:r>
    </w:p>
    <w:p w:rsidR="00554399" w:rsidRPr="00E14B6C" w:rsidRDefault="00554399" w:rsidP="008651B5">
      <w:pPr>
        <w:spacing w:line="312" w:lineRule="auto"/>
        <w:ind w:firstLineChars="200" w:firstLine="31680"/>
        <w:rPr>
          <w:rFonts w:ascii="宋体" w:cs="宋体"/>
          <w:szCs w:val="21"/>
        </w:rPr>
      </w:pPr>
      <w:r w:rsidRPr="00E14B6C">
        <w:rPr>
          <w:rFonts w:ascii="宋体" w:hAnsi="宋体" w:cs="宋体" w:hint="eastAsia"/>
          <w:szCs w:val="21"/>
        </w:rPr>
        <w:t>（</w:t>
      </w:r>
      <w:r w:rsidRPr="00E14B6C">
        <w:rPr>
          <w:rFonts w:ascii="宋体" w:hAnsi="宋体" w:cs="宋体"/>
          <w:szCs w:val="21"/>
        </w:rPr>
        <w:t>1</w:t>
      </w:r>
      <w:r w:rsidRPr="00E14B6C">
        <w:rPr>
          <w:rFonts w:ascii="宋体" w:hAnsi="宋体" w:cs="宋体" w:hint="eastAsia"/>
          <w:szCs w:val="21"/>
        </w:rPr>
        <w:t>）按企业所得税法实施条例第</w:t>
      </w:r>
      <w:r w:rsidRPr="00E14B6C">
        <w:rPr>
          <w:rFonts w:ascii="宋体" w:hAnsi="宋体" w:cs="宋体"/>
          <w:szCs w:val="21"/>
        </w:rPr>
        <w:t>19</w:t>
      </w:r>
      <w:r w:rsidRPr="00E14B6C">
        <w:rPr>
          <w:rFonts w:ascii="宋体" w:hAnsi="宋体" w:cs="宋体" w:hint="eastAsia"/>
          <w:szCs w:val="21"/>
        </w:rPr>
        <w:t>条，租金收入，按照合同约定的承租人应付租金的日期确认收入的实现。在</w:t>
      </w:r>
      <w:r w:rsidRPr="00E14B6C">
        <w:rPr>
          <w:rFonts w:ascii="宋体" w:hAnsi="宋体" w:cs="宋体"/>
          <w:szCs w:val="21"/>
        </w:rPr>
        <w:t>2017</w:t>
      </w:r>
      <w:r w:rsidRPr="00E14B6C">
        <w:rPr>
          <w:rFonts w:ascii="宋体" w:hAnsi="宋体" w:cs="宋体" w:hint="eastAsia"/>
          <w:szCs w:val="21"/>
        </w:rPr>
        <w:t>年</w:t>
      </w:r>
      <w:r w:rsidRPr="00E14B6C">
        <w:rPr>
          <w:rFonts w:ascii="宋体" w:hAnsi="宋体" w:cs="宋体"/>
          <w:szCs w:val="21"/>
        </w:rPr>
        <w:t>7</w:t>
      </w:r>
      <w:r w:rsidRPr="00E14B6C">
        <w:rPr>
          <w:rFonts w:ascii="宋体" w:hAnsi="宋体" w:cs="宋体" w:hint="eastAsia"/>
          <w:szCs w:val="21"/>
        </w:rPr>
        <w:t>月</w:t>
      </w:r>
      <w:r w:rsidRPr="00E14B6C">
        <w:rPr>
          <w:rFonts w:ascii="宋体" w:hAnsi="宋体" w:cs="宋体"/>
          <w:szCs w:val="21"/>
        </w:rPr>
        <w:t>1</w:t>
      </w:r>
      <w:r w:rsidRPr="00E14B6C">
        <w:rPr>
          <w:rFonts w:ascii="宋体" w:hAnsi="宋体" w:cs="宋体" w:hint="eastAsia"/>
          <w:szCs w:val="21"/>
        </w:rPr>
        <w:t>日确认税收收入</w:t>
      </w:r>
      <w:r w:rsidRPr="00E14B6C">
        <w:rPr>
          <w:rFonts w:ascii="宋体" w:hAnsi="宋体" w:cs="宋体"/>
          <w:szCs w:val="21"/>
        </w:rPr>
        <w:t>120</w:t>
      </w:r>
      <w:r w:rsidRPr="00E14B6C">
        <w:rPr>
          <w:rFonts w:ascii="宋体" w:hAnsi="宋体" w:cs="宋体" w:hint="eastAsia"/>
          <w:szCs w:val="21"/>
        </w:rPr>
        <w:t>万元。此时，</w:t>
      </w:r>
      <w:bookmarkStart w:id="1" w:name="_Hlk534317788"/>
      <w:r w:rsidRPr="00E14B6C">
        <w:rPr>
          <w:rFonts w:ascii="宋体" w:hAnsi="宋体" w:cs="宋体" w:hint="eastAsia"/>
          <w:szCs w:val="21"/>
        </w:rPr>
        <w:t>企业所得税收入口径与开票收入一致，</w:t>
      </w:r>
      <w:r w:rsidRPr="00E14B6C">
        <w:rPr>
          <w:rFonts w:ascii="宋体" w:hAnsi="宋体" w:cs="宋体"/>
          <w:szCs w:val="21"/>
        </w:rPr>
        <w:t>2017</w:t>
      </w:r>
      <w:r w:rsidRPr="00E14B6C">
        <w:rPr>
          <w:rFonts w:ascii="宋体" w:hAnsi="宋体" w:cs="宋体" w:hint="eastAsia"/>
          <w:szCs w:val="21"/>
        </w:rPr>
        <w:t>年度为</w:t>
      </w:r>
      <w:r w:rsidRPr="00E14B6C">
        <w:rPr>
          <w:rFonts w:ascii="宋体" w:hAnsi="宋体" w:cs="宋体"/>
          <w:szCs w:val="21"/>
        </w:rPr>
        <w:t>120</w:t>
      </w:r>
      <w:r w:rsidRPr="00E14B6C">
        <w:rPr>
          <w:rFonts w:ascii="宋体" w:hAnsi="宋体" w:cs="宋体" w:hint="eastAsia"/>
          <w:szCs w:val="21"/>
        </w:rPr>
        <w:t>万元，</w:t>
      </w:r>
      <w:r w:rsidRPr="00E14B6C">
        <w:rPr>
          <w:rFonts w:ascii="宋体" w:hAnsi="宋体" w:cs="宋体"/>
          <w:szCs w:val="21"/>
        </w:rPr>
        <w:t>2018</w:t>
      </w:r>
      <w:r w:rsidRPr="00E14B6C">
        <w:rPr>
          <w:rFonts w:ascii="宋体" w:hAnsi="宋体" w:cs="宋体" w:hint="eastAsia"/>
          <w:szCs w:val="21"/>
        </w:rPr>
        <w:t>年度为零。与各年会计确认的收入存在差异，应作企业所得税应纳税调整。</w:t>
      </w:r>
    </w:p>
    <w:bookmarkEnd w:id="1"/>
    <w:p w:rsidR="00554399" w:rsidRPr="00E14B6C" w:rsidRDefault="00554399" w:rsidP="004A0F2E">
      <w:pPr>
        <w:spacing w:line="312" w:lineRule="auto"/>
        <w:ind w:firstLineChars="200" w:firstLine="31680"/>
        <w:rPr>
          <w:rFonts w:ascii="宋体" w:cs="宋体"/>
          <w:szCs w:val="21"/>
        </w:rPr>
      </w:pPr>
      <w:r w:rsidRPr="00E14B6C">
        <w:rPr>
          <w:rFonts w:ascii="宋体" w:hAnsi="宋体" w:cs="宋体" w:hint="eastAsia"/>
          <w:szCs w:val="21"/>
        </w:rPr>
        <w:t>（</w:t>
      </w:r>
      <w:r w:rsidRPr="00E14B6C">
        <w:rPr>
          <w:rFonts w:ascii="宋体" w:hAnsi="宋体" w:cs="宋体"/>
          <w:szCs w:val="21"/>
        </w:rPr>
        <w:t>2</w:t>
      </w:r>
      <w:r w:rsidRPr="00E14B6C">
        <w:rPr>
          <w:rFonts w:ascii="宋体" w:hAnsi="宋体" w:cs="宋体" w:hint="eastAsia"/>
          <w:szCs w:val="21"/>
        </w:rPr>
        <w:t>）按跨年度租金提前一次性支付的方法，在租赁期内分期均匀计入相关年度收入。企业所得税收入口径与开票收入不一致。但由于按照收入与费用配比原则，各年企业所得税口径的收入与会计确认的收入不存在差异，无需作企业所得税应纳税调整。</w:t>
      </w:r>
    </w:p>
    <w:p w:rsidR="00554399" w:rsidRPr="00E14B6C" w:rsidRDefault="00554399" w:rsidP="004A0F2E">
      <w:pPr>
        <w:spacing w:line="312" w:lineRule="auto"/>
        <w:ind w:firstLineChars="200" w:firstLine="31680"/>
        <w:rPr>
          <w:rFonts w:ascii="宋体" w:cs="宋体"/>
          <w:szCs w:val="21"/>
        </w:rPr>
      </w:pPr>
      <w:r w:rsidRPr="00E14B6C">
        <w:rPr>
          <w:rFonts w:ascii="宋体" w:hAnsi="宋体" w:cs="宋体"/>
          <w:szCs w:val="21"/>
        </w:rPr>
        <w:t>2</w:t>
      </w:r>
      <w:r w:rsidRPr="00E14B6C">
        <w:rPr>
          <w:rFonts w:ascii="宋体" w:hAnsi="宋体" w:cs="宋体" w:hint="eastAsia"/>
          <w:szCs w:val="21"/>
        </w:rPr>
        <w:t>、半年一付方式下，</w:t>
      </w:r>
      <w:r w:rsidRPr="00E14B6C">
        <w:rPr>
          <w:rFonts w:ascii="宋体" w:hAnsi="宋体" w:cs="宋体"/>
          <w:szCs w:val="21"/>
        </w:rPr>
        <w:t>2017</w:t>
      </w:r>
      <w:r w:rsidRPr="00E14B6C">
        <w:rPr>
          <w:rFonts w:ascii="宋体" w:hAnsi="宋体" w:cs="宋体" w:hint="eastAsia"/>
          <w:szCs w:val="21"/>
        </w:rPr>
        <w:t>年下半年与</w:t>
      </w:r>
      <w:r w:rsidRPr="00E14B6C">
        <w:rPr>
          <w:rFonts w:ascii="宋体" w:hAnsi="宋体" w:cs="宋体"/>
          <w:szCs w:val="21"/>
        </w:rPr>
        <w:t>2018</w:t>
      </w:r>
      <w:r w:rsidRPr="00E14B6C">
        <w:rPr>
          <w:rFonts w:ascii="宋体" w:hAnsi="宋体" w:cs="宋体" w:hint="eastAsia"/>
          <w:szCs w:val="21"/>
        </w:rPr>
        <w:t>年上半年各确认</w:t>
      </w:r>
      <w:r w:rsidRPr="00E14B6C">
        <w:rPr>
          <w:rFonts w:ascii="宋体" w:hAnsi="宋体" w:cs="宋体"/>
          <w:szCs w:val="21"/>
        </w:rPr>
        <w:t>6</w:t>
      </w:r>
      <w:r w:rsidRPr="00E14B6C">
        <w:rPr>
          <w:rFonts w:ascii="宋体" w:cs="宋体"/>
          <w:szCs w:val="21"/>
        </w:rPr>
        <w:t>0</w:t>
      </w:r>
      <w:r w:rsidRPr="00E14B6C">
        <w:rPr>
          <w:rFonts w:ascii="宋体" w:hAnsi="宋体" w:cs="宋体" w:hint="eastAsia"/>
          <w:szCs w:val="21"/>
        </w:rPr>
        <w:t>万元的收入，增值税纳税义务时间</w:t>
      </w:r>
      <w:r>
        <w:rPr>
          <w:rFonts w:ascii="宋体" w:hAnsi="宋体" w:cs="宋体" w:hint="eastAsia"/>
          <w:szCs w:val="21"/>
        </w:rPr>
        <w:t>也</w:t>
      </w:r>
      <w:r w:rsidRPr="00E14B6C">
        <w:rPr>
          <w:rFonts w:ascii="宋体" w:hAnsi="宋体" w:cs="宋体" w:hint="eastAsia"/>
          <w:szCs w:val="21"/>
        </w:rPr>
        <w:t>分别位于这两个时段，因此这种方式下税会无差异。</w:t>
      </w:r>
    </w:p>
    <w:p w:rsidR="00554399" w:rsidRPr="00E14B6C" w:rsidRDefault="00554399" w:rsidP="004A0F2E">
      <w:pPr>
        <w:spacing w:line="312" w:lineRule="auto"/>
        <w:ind w:firstLineChars="200" w:firstLine="31680"/>
        <w:rPr>
          <w:rFonts w:ascii="宋体" w:cs="宋体"/>
          <w:szCs w:val="21"/>
        </w:rPr>
      </w:pPr>
      <w:r w:rsidRPr="00E14B6C">
        <w:rPr>
          <w:rFonts w:ascii="宋体" w:hAnsi="宋体" w:cs="宋体"/>
          <w:szCs w:val="21"/>
        </w:rPr>
        <w:t>3</w:t>
      </w:r>
      <w:r w:rsidRPr="00E14B6C">
        <w:rPr>
          <w:rFonts w:ascii="宋体" w:hAnsi="宋体" w:cs="宋体" w:hint="eastAsia"/>
          <w:szCs w:val="21"/>
        </w:rPr>
        <w:t>、到期日一次性支付方式时，按照承租人应付租金的日期，甲公司全部在</w:t>
      </w:r>
      <w:smartTag w:uri="urn:schemas-microsoft-com:office:smarttags" w:element="chsdate">
        <w:smartTagPr>
          <w:attr w:name="IsROCDate" w:val="False"/>
          <w:attr w:name="IsLunarDate" w:val="False"/>
          <w:attr w:name="Day" w:val="30"/>
          <w:attr w:name="Month" w:val="6"/>
          <w:attr w:name="Year" w:val="2018"/>
        </w:smartTagPr>
        <w:r w:rsidRPr="00E14B6C">
          <w:rPr>
            <w:rFonts w:ascii="宋体" w:hAnsi="宋体" w:cs="宋体"/>
            <w:szCs w:val="21"/>
          </w:rPr>
          <w:t>2018</w:t>
        </w:r>
        <w:r w:rsidRPr="00E14B6C">
          <w:rPr>
            <w:rFonts w:ascii="宋体" w:hAnsi="宋体" w:cs="宋体" w:hint="eastAsia"/>
            <w:szCs w:val="21"/>
          </w:rPr>
          <w:t>年</w:t>
        </w:r>
        <w:r w:rsidRPr="00E14B6C">
          <w:rPr>
            <w:rFonts w:ascii="宋体" w:hAnsi="宋体" w:cs="宋体"/>
            <w:szCs w:val="21"/>
          </w:rPr>
          <w:t>6</w:t>
        </w:r>
        <w:r w:rsidRPr="00E14B6C">
          <w:rPr>
            <w:rFonts w:ascii="宋体" w:hAnsi="宋体" w:cs="宋体" w:hint="eastAsia"/>
            <w:szCs w:val="21"/>
          </w:rPr>
          <w:t>月</w:t>
        </w:r>
        <w:r w:rsidRPr="00E14B6C">
          <w:rPr>
            <w:rFonts w:ascii="宋体" w:hAnsi="宋体" w:cs="宋体"/>
            <w:szCs w:val="21"/>
          </w:rPr>
          <w:t>3</w:t>
        </w:r>
        <w:r w:rsidRPr="00E14B6C">
          <w:rPr>
            <w:rFonts w:ascii="宋体" w:cs="宋体"/>
            <w:szCs w:val="21"/>
          </w:rPr>
          <w:t>0</w:t>
        </w:r>
        <w:r w:rsidRPr="00E14B6C">
          <w:rPr>
            <w:rFonts w:ascii="宋体" w:hAnsi="宋体" w:cs="宋体" w:hint="eastAsia"/>
            <w:szCs w:val="21"/>
          </w:rPr>
          <w:t>日</w:t>
        </w:r>
      </w:smartTag>
      <w:r w:rsidRPr="00E14B6C">
        <w:rPr>
          <w:rFonts w:ascii="宋体" w:hAnsi="宋体" w:cs="宋体" w:hint="eastAsia"/>
          <w:szCs w:val="21"/>
        </w:rPr>
        <w:t>确认收入</w:t>
      </w:r>
      <w:r w:rsidRPr="00E14B6C">
        <w:rPr>
          <w:rFonts w:ascii="宋体" w:hAnsi="宋体" w:cs="宋体"/>
          <w:szCs w:val="21"/>
        </w:rPr>
        <w:t>120</w:t>
      </w:r>
      <w:r w:rsidRPr="00E14B6C">
        <w:rPr>
          <w:rFonts w:ascii="宋体" w:hAnsi="宋体" w:cs="宋体" w:hint="eastAsia"/>
          <w:szCs w:val="21"/>
        </w:rPr>
        <w:t>万元，同时根据规定，甲公司增值税纳税义务发生时间也在</w:t>
      </w:r>
      <w:smartTag w:uri="urn:schemas-microsoft-com:office:smarttags" w:element="chsdate">
        <w:smartTagPr>
          <w:attr w:name="IsROCDate" w:val="False"/>
          <w:attr w:name="IsLunarDate" w:val="False"/>
          <w:attr w:name="Day" w:val="30"/>
          <w:attr w:name="Month" w:val="6"/>
          <w:attr w:name="Year" w:val="2018"/>
        </w:smartTagPr>
        <w:r w:rsidRPr="00E14B6C">
          <w:rPr>
            <w:rFonts w:ascii="宋体" w:hAnsi="宋体" w:cs="宋体"/>
            <w:szCs w:val="21"/>
          </w:rPr>
          <w:t>2018</w:t>
        </w:r>
        <w:r w:rsidRPr="00E14B6C">
          <w:rPr>
            <w:rFonts w:ascii="宋体" w:hAnsi="宋体" w:cs="宋体" w:hint="eastAsia"/>
            <w:szCs w:val="21"/>
          </w:rPr>
          <w:t>年</w:t>
        </w:r>
        <w:r w:rsidRPr="00E14B6C">
          <w:rPr>
            <w:rFonts w:ascii="宋体" w:hAnsi="宋体" w:cs="宋体"/>
            <w:szCs w:val="21"/>
          </w:rPr>
          <w:t>6</w:t>
        </w:r>
        <w:r w:rsidRPr="00E14B6C">
          <w:rPr>
            <w:rFonts w:ascii="宋体" w:hAnsi="宋体" w:cs="宋体" w:hint="eastAsia"/>
            <w:szCs w:val="21"/>
          </w:rPr>
          <w:t>月</w:t>
        </w:r>
        <w:r w:rsidRPr="00E14B6C">
          <w:rPr>
            <w:rFonts w:ascii="宋体" w:hAnsi="宋体" w:cs="宋体"/>
            <w:szCs w:val="21"/>
          </w:rPr>
          <w:t>3</w:t>
        </w:r>
        <w:r w:rsidRPr="00E14B6C">
          <w:rPr>
            <w:rFonts w:ascii="宋体" w:cs="宋体"/>
            <w:szCs w:val="21"/>
          </w:rPr>
          <w:t>0</w:t>
        </w:r>
        <w:r w:rsidRPr="00E14B6C">
          <w:rPr>
            <w:rFonts w:ascii="宋体" w:hAnsi="宋体" w:cs="宋体" w:hint="eastAsia"/>
            <w:szCs w:val="21"/>
          </w:rPr>
          <w:t>日</w:t>
        </w:r>
      </w:smartTag>
      <w:r w:rsidRPr="00E14B6C">
        <w:rPr>
          <w:rFonts w:ascii="宋体" w:hAnsi="宋体" w:cs="宋体" w:hint="eastAsia"/>
          <w:szCs w:val="21"/>
        </w:rPr>
        <w:t>，两者口径一致。均与会计收入存在差异，需要通过企业所得税应纳税所得额调整来解决。</w:t>
      </w:r>
    </w:p>
    <w:p w:rsidR="00554399" w:rsidRPr="00E14B6C" w:rsidRDefault="00554399" w:rsidP="004A0F2E">
      <w:pPr>
        <w:spacing w:line="312" w:lineRule="auto"/>
        <w:ind w:firstLineChars="200" w:firstLine="31680"/>
        <w:rPr>
          <w:rFonts w:ascii="宋体" w:cs="宋体"/>
          <w:szCs w:val="21"/>
        </w:rPr>
      </w:pPr>
      <w:r w:rsidRPr="00E14B6C">
        <w:rPr>
          <w:rFonts w:ascii="宋体" w:hAnsi="宋体" w:cs="宋体" w:hint="eastAsia"/>
          <w:szCs w:val="21"/>
        </w:rPr>
        <w:t>二、承租方处理（不考虑销项税）：</w:t>
      </w:r>
    </w:p>
    <w:tbl>
      <w:tblPr>
        <w:tblW w:w="8214" w:type="dxa"/>
        <w:jc w:val="center"/>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92"/>
        <w:gridCol w:w="1820"/>
        <w:gridCol w:w="1276"/>
        <w:gridCol w:w="2126"/>
      </w:tblGrid>
      <w:tr w:rsidR="00554399" w:rsidRPr="00BD5F81" w:rsidTr="00BD5F81">
        <w:trPr>
          <w:jc w:val="center"/>
        </w:trPr>
        <w:tc>
          <w:tcPr>
            <w:tcW w:w="2992" w:type="dxa"/>
          </w:tcPr>
          <w:p w:rsidR="00554399" w:rsidRPr="00BD5F81" w:rsidRDefault="00554399" w:rsidP="00554399">
            <w:pPr>
              <w:widowControl/>
              <w:spacing w:line="360" w:lineRule="auto"/>
              <w:ind w:firstLineChars="150" w:firstLine="31680"/>
              <w:jc w:val="center"/>
              <w:rPr>
                <w:rFonts w:ascii="宋体" w:cs="Arial"/>
                <w:color w:val="333333"/>
                <w:kern w:val="0"/>
                <w:szCs w:val="21"/>
              </w:rPr>
            </w:pPr>
            <w:r w:rsidRPr="00BD5F81">
              <w:rPr>
                <w:rFonts w:ascii="宋体" w:hAnsi="宋体" w:cs="Arial" w:hint="eastAsia"/>
                <w:color w:val="333333"/>
                <w:kern w:val="0"/>
                <w:szCs w:val="21"/>
              </w:rPr>
              <w:t>年度</w:t>
            </w:r>
          </w:p>
        </w:tc>
        <w:tc>
          <w:tcPr>
            <w:tcW w:w="1820" w:type="dxa"/>
          </w:tcPr>
          <w:p w:rsidR="00554399" w:rsidRPr="00BD5F81" w:rsidRDefault="00554399" w:rsidP="00BD5F81">
            <w:pPr>
              <w:widowControl/>
              <w:spacing w:line="360" w:lineRule="auto"/>
              <w:jc w:val="center"/>
              <w:rPr>
                <w:rFonts w:ascii="宋体" w:cs="Arial"/>
                <w:color w:val="333333"/>
                <w:kern w:val="0"/>
                <w:szCs w:val="21"/>
              </w:rPr>
            </w:pPr>
            <w:r w:rsidRPr="00BD5F81">
              <w:rPr>
                <w:rFonts w:ascii="宋体" w:hAnsi="宋体" w:cs="Arial" w:hint="eastAsia"/>
                <w:color w:val="333333"/>
                <w:kern w:val="0"/>
                <w:szCs w:val="21"/>
              </w:rPr>
              <w:t>起点一次性支付</w:t>
            </w:r>
          </w:p>
        </w:tc>
        <w:tc>
          <w:tcPr>
            <w:tcW w:w="1276" w:type="dxa"/>
          </w:tcPr>
          <w:p w:rsidR="00554399" w:rsidRPr="00BD5F81" w:rsidRDefault="00554399" w:rsidP="00BD5F81">
            <w:pPr>
              <w:widowControl/>
              <w:spacing w:line="360" w:lineRule="auto"/>
              <w:jc w:val="center"/>
              <w:rPr>
                <w:rFonts w:ascii="宋体" w:cs="Arial"/>
                <w:color w:val="333333"/>
                <w:kern w:val="0"/>
                <w:szCs w:val="21"/>
              </w:rPr>
            </w:pPr>
            <w:r w:rsidRPr="00BD5F81">
              <w:rPr>
                <w:rFonts w:ascii="宋体" w:hAnsi="宋体" w:cs="Arial" w:hint="eastAsia"/>
                <w:color w:val="333333"/>
                <w:kern w:val="0"/>
                <w:szCs w:val="21"/>
              </w:rPr>
              <w:t>半年一付</w:t>
            </w:r>
          </w:p>
        </w:tc>
        <w:tc>
          <w:tcPr>
            <w:tcW w:w="2126" w:type="dxa"/>
          </w:tcPr>
          <w:p w:rsidR="00554399" w:rsidRPr="00BD5F81" w:rsidRDefault="00554399" w:rsidP="00BD5F81">
            <w:pPr>
              <w:widowControl/>
              <w:spacing w:line="360" w:lineRule="auto"/>
              <w:jc w:val="center"/>
              <w:rPr>
                <w:rFonts w:ascii="宋体" w:cs="Arial"/>
                <w:color w:val="333333"/>
                <w:kern w:val="0"/>
                <w:szCs w:val="21"/>
              </w:rPr>
            </w:pPr>
            <w:r w:rsidRPr="00BD5F81">
              <w:rPr>
                <w:rFonts w:ascii="宋体" w:hAnsi="宋体" w:cs="Arial" w:hint="eastAsia"/>
                <w:color w:val="333333"/>
                <w:kern w:val="0"/>
                <w:szCs w:val="21"/>
              </w:rPr>
              <w:t>到期日一次性支付</w:t>
            </w:r>
          </w:p>
        </w:tc>
      </w:tr>
      <w:tr w:rsidR="00554399" w:rsidRPr="00BD5F81" w:rsidTr="00BD5F81">
        <w:trPr>
          <w:jc w:val="center"/>
        </w:trPr>
        <w:tc>
          <w:tcPr>
            <w:tcW w:w="2992" w:type="dxa"/>
          </w:tcPr>
          <w:p w:rsidR="00554399" w:rsidRPr="00BD5F81" w:rsidRDefault="00554399" w:rsidP="00BD5F81">
            <w:pPr>
              <w:widowControl/>
              <w:spacing w:line="360" w:lineRule="auto"/>
              <w:jc w:val="left"/>
              <w:rPr>
                <w:rFonts w:ascii="宋体" w:cs="Arial"/>
                <w:color w:val="333333"/>
                <w:kern w:val="0"/>
                <w:szCs w:val="21"/>
              </w:rPr>
            </w:pPr>
            <w:r w:rsidRPr="00BD5F81">
              <w:rPr>
                <w:rFonts w:ascii="宋体" w:hAnsi="宋体" w:cs="Arial"/>
                <w:color w:val="333333"/>
                <w:kern w:val="0"/>
                <w:szCs w:val="21"/>
              </w:rPr>
              <w:t>2017</w:t>
            </w:r>
            <w:r w:rsidRPr="00BD5F81">
              <w:rPr>
                <w:rFonts w:ascii="宋体" w:hAnsi="宋体" w:cs="Arial" w:hint="eastAsia"/>
                <w:color w:val="333333"/>
                <w:kern w:val="0"/>
                <w:szCs w:val="21"/>
              </w:rPr>
              <w:t>年度所得税税前扣除租金</w:t>
            </w:r>
          </w:p>
        </w:tc>
        <w:tc>
          <w:tcPr>
            <w:tcW w:w="1820"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c>
          <w:tcPr>
            <w:tcW w:w="1276"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c>
          <w:tcPr>
            <w:tcW w:w="2126"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r>
      <w:tr w:rsidR="00554399" w:rsidRPr="00BD5F81" w:rsidTr="00BD5F81">
        <w:trPr>
          <w:jc w:val="center"/>
        </w:trPr>
        <w:tc>
          <w:tcPr>
            <w:tcW w:w="2992" w:type="dxa"/>
          </w:tcPr>
          <w:p w:rsidR="00554399" w:rsidRPr="00BD5F81" w:rsidRDefault="00554399" w:rsidP="00BD5F81">
            <w:pPr>
              <w:widowControl/>
              <w:spacing w:line="360" w:lineRule="auto"/>
              <w:jc w:val="left"/>
              <w:rPr>
                <w:rFonts w:ascii="宋体" w:cs="Arial"/>
                <w:color w:val="333333"/>
                <w:kern w:val="0"/>
                <w:szCs w:val="21"/>
              </w:rPr>
            </w:pPr>
            <w:r w:rsidRPr="00BD5F81">
              <w:rPr>
                <w:rFonts w:ascii="宋体" w:hAnsi="宋体" w:cs="Arial"/>
                <w:color w:val="333333"/>
                <w:kern w:val="0"/>
                <w:szCs w:val="21"/>
              </w:rPr>
              <w:t>2017</w:t>
            </w:r>
            <w:r w:rsidRPr="00BD5F81">
              <w:rPr>
                <w:rFonts w:ascii="宋体" w:hAnsi="宋体" w:cs="Arial" w:hint="eastAsia"/>
                <w:color w:val="333333"/>
                <w:kern w:val="0"/>
                <w:szCs w:val="21"/>
              </w:rPr>
              <w:t>年度会计确认成本</w:t>
            </w:r>
          </w:p>
        </w:tc>
        <w:tc>
          <w:tcPr>
            <w:tcW w:w="1820"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c>
          <w:tcPr>
            <w:tcW w:w="1276"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c>
          <w:tcPr>
            <w:tcW w:w="2126"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r>
      <w:tr w:rsidR="00554399" w:rsidRPr="00BD5F81" w:rsidTr="00BD5F81">
        <w:trPr>
          <w:jc w:val="center"/>
        </w:trPr>
        <w:tc>
          <w:tcPr>
            <w:tcW w:w="2992" w:type="dxa"/>
          </w:tcPr>
          <w:p w:rsidR="00554399" w:rsidRPr="00BD5F81" w:rsidRDefault="00554399" w:rsidP="00BD5F81">
            <w:pPr>
              <w:widowControl/>
              <w:spacing w:line="360" w:lineRule="auto"/>
              <w:jc w:val="left"/>
              <w:rPr>
                <w:rFonts w:ascii="宋体" w:cs="Arial"/>
                <w:color w:val="333333"/>
                <w:kern w:val="0"/>
                <w:szCs w:val="21"/>
              </w:rPr>
            </w:pPr>
            <w:r w:rsidRPr="00BD5F81">
              <w:rPr>
                <w:rFonts w:ascii="宋体" w:hAnsi="宋体" w:cs="Arial"/>
                <w:color w:val="333333"/>
                <w:kern w:val="0"/>
                <w:szCs w:val="21"/>
              </w:rPr>
              <w:t>2018</w:t>
            </w:r>
            <w:r w:rsidRPr="00BD5F81">
              <w:rPr>
                <w:rFonts w:ascii="宋体" w:hAnsi="宋体" w:cs="Arial" w:hint="eastAsia"/>
                <w:color w:val="333333"/>
                <w:kern w:val="0"/>
                <w:szCs w:val="21"/>
              </w:rPr>
              <w:t>年度所得税税前扣除租金</w:t>
            </w:r>
          </w:p>
        </w:tc>
        <w:tc>
          <w:tcPr>
            <w:tcW w:w="1820"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c>
          <w:tcPr>
            <w:tcW w:w="1276"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c>
          <w:tcPr>
            <w:tcW w:w="2126"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r>
      <w:tr w:rsidR="00554399" w:rsidRPr="00BD5F81" w:rsidTr="00BD5F81">
        <w:trPr>
          <w:jc w:val="center"/>
        </w:trPr>
        <w:tc>
          <w:tcPr>
            <w:tcW w:w="2992" w:type="dxa"/>
          </w:tcPr>
          <w:p w:rsidR="00554399" w:rsidRPr="00BD5F81" w:rsidRDefault="00554399" w:rsidP="00BD5F81">
            <w:pPr>
              <w:widowControl/>
              <w:spacing w:line="360" w:lineRule="auto"/>
              <w:jc w:val="left"/>
              <w:rPr>
                <w:rFonts w:ascii="宋体" w:cs="Arial"/>
                <w:color w:val="333333"/>
                <w:kern w:val="0"/>
                <w:szCs w:val="21"/>
              </w:rPr>
            </w:pPr>
            <w:r w:rsidRPr="00BD5F81">
              <w:rPr>
                <w:rFonts w:ascii="宋体" w:hAnsi="宋体" w:cs="Arial"/>
                <w:color w:val="333333"/>
                <w:kern w:val="0"/>
                <w:szCs w:val="21"/>
              </w:rPr>
              <w:t>2018</w:t>
            </w:r>
            <w:r w:rsidRPr="00BD5F81">
              <w:rPr>
                <w:rFonts w:ascii="宋体" w:hAnsi="宋体" w:cs="Arial" w:hint="eastAsia"/>
                <w:color w:val="333333"/>
                <w:kern w:val="0"/>
                <w:szCs w:val="21"/>
              </w:rPr>
              <w:t>年度会计确认成本</w:t>
            </w:r>
          </w:p>
        </w:tc>
        <w:tc>
          <w:tcPr>
            <w:tcW w:w="1820"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c>
          <w:tcPr>
            <w:tcW w:w="1276"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c>
          <w:tcPr>
            <w:tcW w:w="2126" w:type="dxa"/>
          </w:tcPr>
          <w:p w:rsidR="00554399" w:rsidRPr="00BD5F81" w:rsidRDefault="00554399" w:rsidP="00BD5F81">
            <w:pPr>
              <w:widowControl/>
              <w:spacing w:line="360" w:lineRule="auto"/>
              <w:jc w:val="center"/>
              <w:rPr>
                <w:rFonts w:ascii="宋体" w:hAnsi="宋体" w:cs="Arial"/>
                <w:color w:val="333333"/>
                <w:kern w:val="0"/>
                <w:szCs w:val="21"/>
              </w:rPr>
            </w:pPr>
            <w:r w:rsidRPr="00BD5F81">
              <w:rPr>
                <w:rFonts w:ascii="宋体" w:hAnsi="宋体" w:cs="Arial"/>
                <w:color w:val="333333"/>
                <w:kern w:val="0"/>
                <w:szCs w:val="21"/>
              </w:rPr>
              <w:t>60</w:t>
            </w:r>
          </w:p>
        </w:tc>
      </w:tr>
    </w:tbl>
    <w:p w:rsidR="00554399" w:rsidRPr="00E14B6C" w:rsidRDefault="00554399" w:rsidP="00554399">
      <w:pPr>
        <w:spacing w:line="312" w:lineRule="auto"/>
        <w:ind w:firstLineChars="200" w:firstLine="31680"/>
        <w:rPr>
          <w:rFonts w:ascii="宋体" w:cs="宋体"/>
          <w:szCs w:val="21"/>
        </w:rPr>
      </w:pPr>
      <w:r w:rsidRPr="00E14B6C">
        <w:rPr>
          <w:rFonts w:ascii="宋体" w:hAnsi="宋体" w:cs="宋体" w:hint="eastAsia"/>
          <w:szCs w:val="21"/>
        </w:rPr>
        <w:t>在到期日（</w:t>
      </w:r>
      <w:r w:rsidRPr="00E14B6C">
        <w:rPr>
          <w:rFonts w:ascii="宋体" w:hAnsi="宋体" w:cs="宋体"/>
          <w:szCs w:val="21"/>
        </w:rPr>
        <w:t>2018</w:t>
      </w:r>
      <w:r w:rsidRPr="00E14B6C">
        <w:rPr>
          <w:rFonts w:ascii="宋体" w:hAnsi="宋体" w:cs="宋体" w:hint="eastAsia"/>
          <w:szCs w:val="21"/>
        </w:rPr>
        <w:t>年</w:t>
      </w:r>
      <w:r w:rsidRPr="00E14B6C">
        <w:rPr>
          <w:rFonts w:ascii="宋体" w:hAnsi="宋体" w:cs="宋体"/>
          <w:szCs w:val="21"/>
        </w:rPr>
        <w:t>6</w:t>
      </w:r>
      <w:r w:rsidRPr="00E14B6C">
        <w:rPr>
          <w:rFonts w:ascii="宋体" w:hAnsi="宋体" w:cs="宋体" w:hint="eastAsia"/>
          <w:szCs w:val="21"/>
        </w:rPr>
        <w:t>月</w:t>
      </w:r>
      <w:r w:rsidRPr="00E14B6C">
        <w:rPr>
          <w:rFonts w:ascii="宋体" w:hAnsi="宋体" w:cs="宋体"/>
          <w:szCs w:val="21"/>
        </w:rPr>
        <w:t>3</w:t>
      </w:r>
      <w:r w:rsidRPr="00E14B6C">
        <w:rPr>
          <w:rFonts w:ascii="宋体" w:cs="宋体"/>
          <w:szCs w:val="21"/>
        </w:rPr>
        <w:t>0</w:t>
      </w:r>
      <w:r w:rsidRPr="00E14B6C">
        <w:rPr>
          <w:rFonts w:ascii="宋体" w:hAnsi="宋体" w:cs="宋体" w:hint="eastAsia"/>
          <w:szCs w:val="21"/>
        </w:rPr>
        <w:t>日）一次性支付租金的方式下，乙公司在</w:t>
      </w:r>
      <w:r w:rsidRPr="00E14B6C">
        <w:rPr>
          <w:rFonts w:ascii="宋体" w:hAnsi="宋体" w:cs="宋体"/>
          <w:szCs w:val="21"/>
        </w:rPr>
        <w:t>2017</w:t>
      </w:r>
      <w:r>
        <w:rPr>
          <w:rFonts w:ascii="宋体" w:hAnsi="宋体" w:cs="宋体" w:hint="eastAsia"/>
          <w:szCs w:val="21"/>
        </w:rPr>
        <w:t>年度尚未取得发票。</w:t>
      </w:r>
      <w:r w:rsidRPr="00E14B6C">
        <w:rPr>
          <w:rFonts w:ascii="宋体" w:hAnsi="宋体" w:cs="宋体" w:hint="eastAsia"/>
          <w:szCs w:val="21"/>
        </w:rPr>
        <w:t>《企业所得税税前扣除凭证管理办法》第十三条规定，企业应当取得而未取得发票、其他外部凭证或者取得不合规发票、不合规其他外部凭证的，若支出真实且已实际发生，应当在当年度汇算清缴期结束前，要求对方补开、换开发票、其他外部凭证。补开、换开后的发票、其他外部凭证符合规定的，可以作为税前扣除凭证。“应当取得而未取得发票”，指的是对方增值税的纳税义务时间已发生的这个前提。而上述第三种支付方式下，对于提供出租服务的甲公司而言，其增值税纳税义务时间发生在</w:t>
      </w:r>
      <w:r w:rsidRPr="00E14B6C">
        <w:rPr>
          <w:rFonts w:ascii="宋体" w:hAnsi="宋体" w:cs="宋体"/>
          <w:szCs w:val="21"/>
        </w:rPr>
        <w:t>2018</w:t>
      </w:r>
      <w:r w:rsidRPr="00E14B6C">
        <w:rPr>
          <w:rFonts w:ascii="宋体" w:hAnsi="宋体" w:cs="宋体" w:hint="eastAsia"/>
          <w:szCs w:val="21"/>
        </w:rPr>
        <w:t>年</w:t>
      </w:r>
      <w:r w:rsidRPr="00E14B6C">
        <w:rPr>
          <w:rFonts w:ascii="宋体" w:hAnsi="宋体" w:cs="宋体"/>
          <w:szCs w:val="21"/>
        </w:rPr>
        <w:t>6</w:t>
      </w:r>
      <w:r w:rsidRPr="00E14B6C">
        <w:rPr>
          <w:rFonts w:ascii="宋体" w:hAnsi="宋体" w:cs="宋体" w:hint="eastAsia"/>
          <w:szCs w:val="21"/>
        </w:rPr>
        <w:t>月</w:t>
      </w:r>
      <w:r w:rsidRPr="00E14B6C">
        <w:rPr>
          <w:rFonts w:ascii="宋体" w:hAnsi="宋体" w:cs="宋体"/>
          <w:szCs w:val="21"/>
        </w:rPr>
        <w:t>3</w:t>
      </w:r>
      <w:r w:rsidRPr="00E14B6C">
        <w:rPr>
          <w:rFonts w:ascii="宋体" w:cs="宋体"/>
          <w:szCs w:val="21"/>
        </w:rPr>
        <w:t>0</w:t>
      </w:r>
      <w:r w:rsidRPr="00E14B6C">
        <w:rPr>
          <w:rFonts w:ascii="宋体" w:hAnsi="宋体" w:cs="宋体" w:hint="eastAsia"/>
          <w:szCs w:val="21"/>
        </w:rPr>
        <w:t>日。财税〔</w:t>
      </w:r>
      <w:r w:rsidRPr="00E14B6C">
        <w:rPr>
          <w:rFonts w:ascii="宋体" w:hAnsi="宋体" w:cs="宋体"/>
          <w:szCs w:val="21"/>
        </w:rPr>
        <w:t>2016</w:t>
      </w:r>
      <w:r w:rsidRPr="00E14B6C">
        <w:rPr>
          <w:rFonts w:ascii="宋体" w:hAnsi="宋体" w:cs="宋体" w:hint="eastAsia"/>
          <w:szCs w:val="21"/>
        </w:rPr>
        <w:t>〕</w:t>
      </w:r>
      <w:r w:rsidRPr="00E14B6C">
        <w:rPr>
          <w:rFonts w:ascii="宋体" w:hAnsi="宋体" w:cs="宋体"/>
          <w:szCs w:val="21"/>
        </w:rPr>
        <w:t>36</w:t>
      </w:r>
      <w:r w:rsidRPr="00E14B6C">
        <w:rPr>
          <w:rFonts w:ascii="宋体" w:hAnsi="宋体" w:cs="宋体" w:hint="eastAsia"/>
          <w:szCs w:val="21"/>
        </w:rPr>
        <w:t>号营改增试点实施办法第四十五，</w:t>
      </w:r>
      <w:r w:rsidRPr="00E14B6C">
        <w:rPr>
          <w:rFonts w:ascii="宋体" w:hAnsi="宋体" w:cs="宋体"/>
          <w:szCs w:val="21"/>
        </w:rPr>
        <w:t xml:space="preserve"> </w:t>
      </w:r>
      <w:r w:rsidRPr="00E14B6C">
        <w:rPr>
          <w:rFonts w:ascii="宋体" w:hAnsi="宋体" w:cs="宋体" w:hint="eastAsia"/>
          <w:szCs w:val="21"/>
        </w:rPr>
        <w:t>增值税纳税义务、扣缴义务发生时间为：</w:t>
      </w:r>
      <w:r w:rsidRPr="00E14B6C">
        <w:rPr>
          <w:rFonts w:ascii="宋体" w:hAnsi="宋体" w:cs="宋体"/>
          <w:szCs w:val="21"/>
        </w:rPr>
        <w:t>(</w:t>
      </w:r>
      <w:r w:rsidRPr="00E14B6C">
        <w:rPr>
          <w:rFonts w:ascii="宋体" w:hAnsi="宋体" w:cs="宋体" w:hint="eastAsia"/>
          <w:szCs w:val="21"/>
        </w:rPr>
        <w:t>一</w:t>
      </w:r>
      <w:r w:rsidRPr="00E14B6C">
        <w:rPr>
          <w:rFonts w:ascii="宋体" w:hAnsi="宋体" w:cs="宋体"/>
          <w:szCs w:val="21"/>
        </w:rPr>
        <w:t xml:space="preserve">) </w:t>
      </w:r>
      <w:r w:rsidRPr="00E14B6C">
        <w:rPr>
          <w:rFonts w:ascii="宋体" w:hAnsi="宋体" w:cs="宋体" w:hint="eastAsia"/>
          <w:szCs w:val="21"/>
        </w:rPr>
        <w:t>纳税人发生应税行为并收讫销售款项或者取得索取销售款项凭据的当天；先开具发票的，为开具发票的当天。收讫销售款项，是指纳税人销售服务、无形资产、不动产过程中或者完成后收到款项。取得索取销售款项凭据的当天，是指书面合同确定的付款日期。</w:t>
      </w:r>
    </w:p>
    <w:p w:rsidR="00554399" w:rsidRPr="00E14B6C" w:rsidRDefault="00554399" w:rsidP="004A0F2E">
      <w:pPr>
        <w:spacing w:line="312" w:lineRule="auto"/>
        <w:ind w:firstLineChars="200" w:firstLine="31680"/>
        <w:rPr>
          <w:rFonts w:ascii="宋体" w:cs="宋体"/>
          <w:szCs w:val="21"/>
        </w:rPr>
      </w:pPr>
      <w:r w:rsidRPr="00E14B6C">
        <w:rPr>
          <w:rFonts w:ascii="宋体" w:hAnsi="宋体" w:cs="宋体" w:hint="eastAsia"/>
          <w:szCs w:val="21"/>
        </w:rPr>
        <w:t>因此，对于承租方而言，不管采用上述何种支付方式，其会计确认成本与税前扣除一律按照权责发生制原则，在受益期间的</w:t>
      </w:r>
      <w:r w:rsidRPr="00E14B6C">
        <w:rPr>
          <w:rFonts w:ascii="宋体" w:hAnsi="宋体" w:cs="宋体"/>
          <w:szCs w:val="21"/>
        </w:rPr>
        <w:t>2017</w:t>
      </w:r>
      <w:r w:rsidRPr="00E14B6C">
        <w:rPr>
          <w:rFonts w:ascii="宋体" w:hAnsi="宋体" w:cs="宋体" w:hint="eastAsia"/>
          <w:szCs w:val="21"/>
        </w:rPr>
        <w:t>年下半年和</w:t>
      </w:r>
      <w:r w:rsidRPr="00E14B6C">
        <w:rPr>
          <w:rFonts w:ascii="宋体" w:hAnsi="宋体" w:cs="宋体"/>
          <w:szCs w:val="21"/>
        </w:rPr>
        <w:t>2018</w:t>
      </w:r>
      <w:r w:rsidRPr="00E14B6C">
        <w:rPr>
          <w:rFonts w:ascii="宋体" w:hAnsi="宋体" w:cs="宋体" w:hint="eastAsia"/>
          <w:szCs w:val="21"/>
        </w:rPr>
        <w:t>年上半年各扣除</w:t>
      </w:r>
      <w:r w:rsidRPr="00E14B6C">
        <w:rPr>
          <w:rFonts w:ascii="宋体" w:hAnsi="宋体" w:cs="宋体"/>
          <w:szCs w:val="21"/>
        </w:rPr>
        <w:t>6</w:t>
      </w:r>
      <w:r w:rsidRPr="00E14B6C">
        <w:rPr>
          <w:rFonts w:ascii="宋体" w:cs="宋体"/>
          <w:szCs w:val="21"/>
        </w:rPr>
        <w:t>0</w:t>
      </w:r>
      <w:r w:rsidRPr="00E14B6C">
        <w:rPr>
          <w:rFonts w:ascii="宋体" w:hAnsi="宋体" w:cs="宋体" w:hint="eastAsia"/>
          <w:szCs w:val="21"/>
        </w:rPr>
        <w:t>万元。</w:t>
      </w:r>
    </w:p>
    <w:p w:rsidR="00554399" w:rsidRPr="00E14B6C" w:rsidRDefault="00554399" w:rsidP="004A0F2E">
      <w:pPr>
        <w:spacing w:line="312" w:lineRule="auto"/>
        <w:ind w:firstLineChars="200" w:firstLine="31680"/>
        <w:rPr>
          <w:rFonts w:ascii="宋体" w:cs="宋体"/>
          <w:szCs w:val="21"/>
        </w:rPr>
      </w:pPr>
      <w:r w:rsidRPr="00E14B6C">
        <w:rPr>
          <w:rFonts w:ascii="宋体" w:hAnsi="宋体" w:cs="宋体" w:hint="eastAsia"/>
          <w:szCs w:val="21"/>
        </w:rPr>
        <w:t>总之，税收法规需要系统地理解。如</w:t>
      </w:r>
      <w:r>
        <w:rPr>
          <w:rFonts w:ascii="宋体" w:hAnsi="宋体" w:cs="宋体" w:hint="eastAsia"/>
          <w:szCs w:val="21"/>
        </w:rPr>
        <w:t>只</w:t>
      </w:r>
      <w:r w:rsidRPr="00E14B6C">
        <w:rPr>
          <w:rFonts w:ascii="宋体" w:hAnsi="宋体" w:cs="宋体" w:hint="eastAsia"/>
          <w:szCs w:val="21"/>
        </w:rPr>
        <w:t>针对《企业所得税税前扣除凭证管理办法》不考虑其他相关规定，则显然无法做到全面准确。正如上述分析的经营租赁业务一样，我们不能割裂企业所得税和增值税方面的基本规定及其他相关条款。</w:t>
      </w:r>
    </w:p>
    <w:p w:rsidR="00554399" w:rsidRPr="00D76DB6" w:rsidRDefault="00554399" w:rsidP="00D76DB6">
      <w:pPr>
        <w:widowControl/>
        <w:shd w:val="clear" w:color="auto" w:fill="FFFFFF"/>
        <w:spacing w:line="360" w:lineRule="auto"/>
        <w:ind w:firstLine="480"/>
        <w:jc w:val="left"/>
        <w:rPr>
          <w:rFonts w:ascii="宋体" w:cs="Arial"/>
          <w:color w:val="333333"/>
          <w:kern w:val="0"/>
          <w:szCs w:val="21"/>
        </w:rPr>
      </w:pPr>
    </w:p>
    <w:p w:rsidR="00554399" w:rsidRPr="000B603D" w:rsidRDefault="00554399" w:rsidP="000B603D">
      <w:pPr>
        <w:jc w:val="left"/>
        <w:rPr>
          <w:rFonts w:ascii="黑体" w:eastAsia="黑体" w:hAnsi="黑体" w:cs="楷体"/>
          <w:b/>
          <w:bCs/>
          <w:sz w:val="28"/>
          <w:szCs w:val="30"/>
        </w:rPr>
      </w:pPr>
      <w:r w:rsidRPr="000B603D">
        <w:rPr>
          <w:rFonts w:ascii="黑体" w:eastAsia="黑体" w:hAnsi="黑体" w:cs="楷体" w:hint="eastAsia"/>
          <w:b/>
          <w:bCs/>
          <w:sz w:val="28"/>
          <w:szCs w:val="30"/>
        </w:rPr>
        <w:t>【财税资讯】</w:t>
      </w:r>
    </w:p>
    <w:p w:rsidR="00554399" w:rsidRPr="005F3F57" w:rsidRDefault="00554399" w:rsidP="009C1EF5">
      <w:pPr>
        <w:jc w:val="center"/>
        <w:rPr>
          <w:rFonts w:ascii="楷体" w:eastAsia="楷体" w:hAnsi="楷体" w:cs="楷体"/>
          <w:b/>
          <w:bCs/>
          <w:sz w:val="24"/>
          <w:szCs w:val="24"/>
        </w:rPr>
      </w:pPr>
      <w:r w:rsidRPr="005F3F57">
        <w:rPr>
          <w:rFonts w:ascii="楷体" w:eastAsia="楷体" w:hAnsi="楷体" w:cs="楷体" w:hint="eastAsia"/>
          <w:b/>
          <w:bCs/>
          <w:sz w:val="24"/>
          <w:szCs w:val="24"/>
        </w:rPr>
        <w:t>财政部</w:t>
      </w:r>
      <w:r w:rsidRPr="005F3F57">
        <w:rPr>
          <w:rFonts w:ascii="楷体" w:eastAsia="楷体" w:hAnsi="楷体" w:cs="楷体"/>
          <w:b/>
          <w:bCs/>
          <w:sz w:val="24"/>
          <w:szCs w:val="24"/>
        </w:rPr>
        <w:t xml:space="preserve"> </w:t>
      </w:r>
      <w:r w:rsidRPr="005F3F57">
        <w:rPr>
          <w:rFonts w:ascii="楷体" w:eastAsia="楷体" w:hAnsi="楷体" w:cs="楷体" w:hint="eastAsia"/>
          <w:b/>
          <w:bCs/>
          <w:sz w:val="24"/>
          <w:szCs w:val="24"/>
        </w:rPr>
        <w:t>税务总局</w:t>
      </w:r>
    </w:p>
    <w:p w:rsidR="00554399" w:rsidRPr="005F3F57" w:rsidRDefault="00554399" w:rsidP="009C1EF5">
      <w:pPr>
        <w:jc w:val="center"/>
        <w:rPr>
          <w:rFonts w:ascii="楷体" w:eastAsia="楷体" w:hAnsi="楷体" w:cs="楷体"/>
          <w:b/>
          <w:bCs/>
          <w:sz w:val="24"/>
          <w:szCs w:val="24"/>
        </w:rPr>
      </w:pPr>
      <w:r w:rsidRPr="005F3F57">
        <w:rPr>
          <w:rFonts w:ascii="楷体" w:eastAsia="楷体" w:hAnsi="楷体" w:cs="楷体" w:hint="eastAsia"/>
          <w:b/>
          <w:bCs/>
          <w:sz w:val="24"/>
          <w:szCs w:val="24"/>
        </w:rPr>
        <w:t>关于实施小微企业普惠性税收减免政策的通知</w:t>
      </w:r>
    </w:p>
    <w:p w:rsidR="00554399" w:rsidRPr="005F3F57" w:rsidRDefault="00554399" w:rsidP="004A0F2E">
      <w:pPr>
        <w:spacing w:line="300" w:lineRule="auto"/>
        <w:ind w:firstLineChars="200" w:firstLine="31680"/>
        <w:jc w:val="center"/>
        <w:rPr>
          <w:rFonts w:ascii="微软雅黑" w:eastAsia="微软雅黑" w:hAnsi="微软雅黑" w:cs="宋体"/>
          <w:sz w:val="22"/>
          <w:szCs w:val="21"/>
        </w:rPr>
      </w:pPr>
      <w:r w:rsidRPr="005F3F57">
        <w:rPr>
          <w:rFonts w:ascii="微软雅黑" w:eastAsia="微软雅黑" w:hAnsi="微软雅黑" w:cs="宋体" w:hint="eastAsia"/>
          <w:sz w:val="22"/>
          <w:szCs w:val="21"/>
        </w:rPr>
        <w:t>财税〔</w:t>
      </w:r>
      <w:r w:rsidRPr="005F3F57">
        <w:rPr>
          <w:rFonts w:ascii="微软雅黑" w:eastAsia="微软雅黑" w:hAnsi="微软雅黑" w:cs="宋体"/>
          <w:sz w:val="22"/>
          <w:szCs w:val="21"/>
        </w:rPr>
        <w:t>2019</w:t>
      </w:r>
      <w:r w:rsidRPr="005F3F57">
        <w:rPr>
          <w:rFonts w:ascii="微软雅黑" w:eastAsia="微软雅黑" w:hAnsi="微软雅黑" w:cs="宋体" w:hint="eastAsia"/>
          <w:sz w:val="22"/>
          <w:szCs w:val="21"/>
        </w:rPr>
        <w:t>〕</w:t>
      </w:r>
      <w:r w:rsidRPr="005F3F57">
        <w:rPr>
          <w:rFonts w:ascii="微软雅黑" w:eastAsia="微软雅黑" w:hAnsi="微软雅黑" w:cs="宋体"/>
          <w:sz w:val="22"/>
          <w:szCs w:val="21"/>
        </w:rPr>
        <w:t>13</w:t>
      </w:r>
      <w:r w:rsidRPr="005F3F57">
        <w:rPr>
          <w:rFonts w:ascii="微软雅黑" w:eastAsia="微软雅黑" w:hAnsi="微软雅黑" w:cs="宋体" w:hint="eastAsia"/>
          <w:sz w:val="22"/>
          <w:szCs w:val="21"/>
        </w:rPr>
        <w:t>号</w:t>
      </w:r>
      <w:r w:rsidRPr="005F3F57">
        <w:rPr>
          <w:rFonts w:ascii="微软雅黑" w:eastAsia="微软雅黑" w:hAnsi="微软雅黑" w:cs="宋体"/>
          <w:sz w:val="22"/>
          <w:szCs w:val="21"/>
        </w:rPr>
        <w:t xml:space="preserve"> </w:t>
      </w:r>
      <w:r w:rsidRPr="005F3F57">
        <w:rPr>
          <w:rFonts w:ascii="微软雅黑" w:eastAsia="微软雅黑" w:hAnsi="微软雅黑" w:cs="宋体" w:hint="eastAsia"/>
          <w:sz w:val="22"/>
          <w:szCs w:val="21"/>
        </w:rPr>
        <w:t>发文日期：</w:t>
      </w:r>
      <w:r w:rsidRPr="005F3F57">
        <w:rPr>
          <w:rFonts w:ascii="微软雅黑" w:eastAsia="微软雅黑" w:hAnsi="微软雅黑" w:cs="宋体"/>
          <w:sz w:val="22"/>
          <w:szCs w:val="21"/>
        </w:rPr>
        <w:t>2019</w:t>
      </w:r>
      <w:r w:rsidRPr="005F3F57">
        <w:rPr>
          <w:rFonts w:ascii="微软雅黑" w:eastAsia="微软雅黑" w:hAnsi="微软雅黑" w:cs="宋体" w:hint="eastAsia"/>
          <w:sz w:val="22"/>
          <w:szCs w:val="21"/>
        </w:rPr>
        <w:t>年</w:t>
      </w:r>
      <w:r w:rsidRPr="005F3F57">
        <w:rPr>
          <w:rFonts w:ascii="微软雅黑" w:eastAsia="微软雅黑" w:hAnsi="微软雅黑" w:cs="宋体"/>
          <w:sz w:val="22"/>
          <w:szCs w:val="21"/>
        </w:rPr>
        <w:t>01</w:t>
      </w:r>
      <w:r w:rsidRPr="005F3F57">
        <w:rPr>
          <w:rFonts w:ascii="微软雅黑" w:eastAsia="微软雅黑" w:hAnsi="微软雅黑" w:cs="宋体" w:hint="eastAsia"/>
          <w:sz w:val="22"/>
          <w:szCs w:val="21"/>
        </w:rPr>
        <w:t>月</w:t>
      </w:r>
      <w:r w:rsidRPr="005F3F57">
        <w:rPr>
          <w:rFonts w:ascii="微软雅黑" w:eastAsia="微软雅黑" w:hAnsi="微软雅黑" w:cs="宋体"/>
          <w:sz w:val="22"/>
          <w:szCs w:val="21"/>
        </w:rPr>
        <w:t>17</w:t>
      </w:r>
      <w:r w:rsidRPr="005F3F57">
        <w:rPr>
          <w:rFonts w:ascii="微软雅黑" w:eastAsia="微软雅黑" w:hAnsi="微软雅黑" w:cs="宋体" w:hint="eastAsia"/>
          <w:sz w:val="22"/>
          <w:szCs w:val="21"/>
        </w:rPr>
        <w:t>日</w:t>
      </w:r>
    </w:p>
    <w:p w:rsidR="00554399" w:rsidRDefault="00554399" w:rsidP="004A0F2E">
      <w:pPr>
        <w:spacing w:line="312" w:lineRule="auto"/>
        <w:ind w:firstLineChars="200" w:firstLine="31680"/>
        <w:rPr>
          <w:rFonts w:ascii="宋体" w:cs="宋体"/>
          <w:szCs w:val="21"/>
        </w:rPr>
      </w:pPr>
      <w:r w:rsidRPr="009C1EF5">
        <w:rPr>
          <w:rFonts w:ascii="宋体" w:hAnsi="宋体" w:cs="宋体" w:hint="eastAsia"/>
          <w:szCs w:val="21"/>
        </w:rPr>
        <w:t>各省、自治区、直辖市、计划单列市财政厅（局），新疆生产建设兵团财政局，国家税务总局各省、自治区、直辖市和计划单列市税务局：</w:t>
      </w:r>
      <w:r w:rsidRPr="009C1EF5">
        <w:rPr>
          <w:rFonts w:ascii="宋体" w:cs="宋体"/>
          <w:szCs w:val="21"/>
        </w:rPr>
        <w:br/>
      </w:r>
      <w:r w:rsidRPr="009C1EF5">
        <w:rPr>
          <w:rFonts w:ascii="宋体" w:hAnsi="宋体" w:cs="宋体" w:hint="eastAsia"/>
          <w:szCs w:val="21"/>
        </w:rPr>
        <w:t xml:space="preserve">　　为贯彻落实党中央、国务院决策部署，进一步支持小微企业发展，现就实施小微企业普惠性税收减免政策有关事项通知如下：</w:t>
      </w:r>
      <w:r w:rsidRPr="009C1EF5">
        <w:rPr>
          <w:rFonts w:ascii="宋体" w:cs="宋体"/>
          <w:szCs w:val="21"/>
        </w:rPr>
        <w:br/>
      </w:r>
      <w:r w:rsidRPr="009C1EF5">
        <w:rPr>
          <w:rFonts w:ascii="宋体" w:hAnsi="宋体" w:cs="宋体" w:hint="eastAsia"/>
          <w:szCs w:val="21"/>
        </w:rPr>
        <w:t xml:space="preserve">　　一、对月销售额</w:t>
      </w:r>
      <w:r w:rsidRPr="009C1EF5">
        <w:rPr>
          <w:rFonts w:ascii="宋体" w:hAnsi="宋体" w:cs="宋体"/>
          <w:szCs w:val="21"/>
        </w:rPr>
        <w:t>10</w:t>
      </w:r>
      <w:r w:rsidRPr="009C1EF5">
        <w:rPr>
          <w:rFonts w:ascii="宋体" w:hAnsi="宋体" w:cs="宋体" w:hint="eastAsia"/>
          <w:szCs w:val="21"/>
        </w:rPr>
        <w:t>万元以下（含本数）的增值税小规模纳税人，免征增值税。</w:t>
      </w:r>
      <w:r w:rsidRPr="009C1EF5">
        <w:rPr>
          <w:rFonts w:ascii="宋体" w:cs="宋体"/>
          <w:szCs w:val="21"/>
        </w:rPr>
        <w:br/>
      </w:r>
      <w:r w:rsidRPr="009C1EF5">
        <w:rPr>
          <w:rFonts w:ascii="宋体" w:hAnsi="宋体" w:cs="宋体" w:hint="eastAsia"/>
          <w:szCs w:val="21"/>
        </w:rPr>
        <w:t xml:space="preserve">　　二、对小型微利企业年应纳税所得额不超过</w:t>
      </w:r>
      <w:r w:rsidRPr="009C1EF5">
        <w:rPr>
          <w:rFonts w:ascii="宋体" w:hAnsi="宋体" w:cs="宋体"/>
          <w:szCs w:val="21"/>
        </w:rPr>
        <w:t>100</w:t>
      </w:r>
      <w:r w:rsidRPr="009C1EF5">
        <w:rPr>
          <w:rFonts w:ascii="宋体" w:hAnsi="宋体" w:cs="宋体" w:hint="eastAsia"/>
          <w:szCs w:val="21"/>
        </w:rPr>
        <w:t>万元的部分，减按</w:t>
      </w:r>
      <w:r w:rsidRPr="009C1EF5">
        <w:rPr>
          <w:rFonts w:ascii="宋体" w:hAnsi="宋体" w:cs="宋体"/>
          <w:szCs w:val="21"/>
        </w:rPr>
        <w:t>25%</w:t>
      </w:r>
      <w:r w:rsidRPr="009C1EF5">
        <w:rPr>
          <w:rFonts w:ascii="宋体" w:hAnsi="宋体" w:cs="宋体" w:hint="eastAsia"/>
          <w:szCs w:val="21"/>
        </w:rPr>
        <w:t>计入应纳税所得额，按</w:t>
      </w:r>
      <w:r w:rsidRPr="009C1EF5">
        <w:rPr>
          <w:rFonts w:ascii="宋体" w:hAnsi="宋体" w:cs="宋体"/>
          <w:szCs w:val="21"/>
        </w:rPr>
        <w:t>20%</w:t>
      </w:r>
      <w:r w:rsidRPr="009C1EF5">
        <w:rPr>
          <w:rFonts w:ascii="宋体" w:hAnsi="宋体" w:cs="宋体" w:hint="eastAsia"/>
          <w:szCs w:val="21"/>
        </w:rPr>
        <w:t>的税率缴纳企业所得税；对年应纳税所得额超过</w:t>
      </w:r>
      <w:r w:rsidRPr="009C1EF5">
        <w:rPr>
          <w:rFonts w:ascii="宋体" w:hAnsi="宋体" w:cs="宋体"/>
          <w:szCs w:val="21"/>
        </w:rPr>
        <w:t>100</w:t>
      </w:r>
      <w:r w:rsidRPr="009C1EF5">
        <w:rPr>
          <w:rFonts w:ascii="宋体" w:hAnsi="宋体" w:cs="宋体" w:hint="eastAsia"/>
          <w:szCs w:val="21"/>
        </w:rPr>
        <w:t>万元但不超过</w:t>
      </w:r>
      <w:r w:rsidRPr="009C1EF5">
        <w:rPr>
          <w:rFonts w:ascii="宋体" w:hAnsi="宋体" w:cs="宋体"/>
          <w:szCs w:val="21"/>
        </w:rPr>
        <w:t>300</w:t>
      </w:r>
      <w:r w:rsidRPr="009C1EF5">
        <w:rPr>
          <w:rFonts w:ascii="宋体" w:hAnsi="宋体" w:cs="宋体" w:hint="eastAsia"/>
          <w:szCs w:val="21"/>
        </w:rPr>
        <w:t>万元的部分，减按</w:t>
      </w:r>
      <w:r w:rsidRPr="009C1EF5">
        <w:rPr>
          <w:rFonts w:ascii="宋体" w:hAnsi="宋体" w:cs="宋体"/>
          <w:szCs w:val="21"/>
        </w:rPr>
        <w:t>50%</w:t>
      </w:r>
      <w:r w:rsidRPr="009C1EF5">
        <w:rPr>
          <w:rFonts w:ascii="宋体" w:hAnsi="宋体" w:cs="宋体" w:hint="eastAsia"/>
          <w:szCs w:val="21"/>
        </w:rPr>
        <w:t>计入应纳税所得额，按</w:t>
      </w:r>
      <w:r w:rsidRPr="009C1EF5">
        <w:rPr>
          <w:rFonts w:ascii="宋体" w:hAnsi="宋体" w:cs="宋体"/>
          <w:szCs w:val="21"/>
        </w:rPr>
        <w:t>20%</w:t>
      </w:r>
      <w:r w:rsidRPr="009C1EF5">
        <w:rPr>
          <w:rFonts w:ascii="宋体" w:hAnsi="宋体" w:cs="宋体" w:hint="eastAsia"/>
          <w:szCs w:val="21"/>
        </w:rPr>
        <w:t>的税率缴纳企业所得税。</w:t>
      </w:r>
      <w:r w:rsidRPr="009C1EF5">
        <w:rPr>
          <w:rFonts w:ascii="宋体" w:cs="宋体"/>
          <w:szCs w:val="21"/>
        </w:rPr>
        <w:br/>
      </w:r>
      <w:r w:rsidRPr="009C1EF5">
        <w:rPr>
          <w:rFonts w:ascii="宋体" w:hAnsi="宋体" w:cs="宋体" w:hint="eastAsia"/>
          <w:szCs w:val="21"/>
        </w:rPr>
        <w:t xml:space="preserve">　　上述小型微利企业是指从事国家非限制和禁止行业，且同时符合年度应纳税所得额不超过</w:t>
      </w:r>
      <w:r w:rsidRPr="009C1EF5">
        <w:rPr>
          <w:rFonts w:ascii="宋体" w:hAnsi="宋体" w:cs="宋体"/>
          <w:szCs w:val="21"/>
        </w:rPr>
        <w:t>300</w:t>
      </w:r>
      <w:r w:rsidRPr="009C1EF5">
        <w:rPr>
          <w:rFonts w:ascii="宋体" w:hAnsi="宋体" w:cs="宋体" w:hint="eastAsia"/>
          <w:szCs w:val="21"/>
        </w:rPr>
        <w:t>万元、从业人数不超过</w:t>
      </w:r>
      <w:r w:rsidRPr="009C1EF5">
        <w:rPr>
          <w:rFonts w:ascii="宋体" w:hAnsi="宋体" w:cs="宋体"/>
          <w:szCs w:val="21"/>
        </w:rPr>
        <w:t>300</w:t>
      </w:r>
      <w:r w:rsidRPr="009C1EF5">
        <w:rPr>
          <w:rFonts w:ascii="宋体" w:hAnsi="宋体" w:cs="宋体" w:hint="eastAsia"/>
          <w:szCs w:val="21"/>
        </w:rPr>
        <w:t>人、资产总额不超过</w:t>
      </w:r>
      <w:r w:rsidRPr="009C1EF5">
        <w:rPr>
          <w:rFonts w:ascii="宋体" w:hAnsi="宋体" w:cs="宋体"/>
          <w:szCs w:val="21"/>
        </w:rPr>
        <w:t>5000</w:t>
      </w:r>
      <w:r w:rsidRPr="009C1EF5">
        <w:rPr>
          <w:rFonts w:ascii="宋体" w:hAnsi="宋体" w:cs="宋体" w:hint="eastAsia"/>
          <w:szCs w:val="21"/>
        </w:rPr>
        <w:t>万元等三个条件的企业。</w:t>
      </w:r>
      <w:r w:rsidRPr="009C1EF5">
        <w:rPr>
          <w:rFonts w:ascii="宋体" w:cs="宋体"/>
          <w:szCs w:val="21"/>
        </w:rPr>
        <w:br/>
      </w:r>
      <w:r w:rsidRPr="009C1EF5">
        <w:rPr>
          <w:rFonts w:ascii="宋体" w:hAnsi="宋体" w:cs="宋体" w:hint="eastAsia"/>
          <w:szCs w:val="21"/>
        </w:rPr>
        <w:t xml:space="preserve">　　从业人数，包括与企业建立劳动关系的职工人数和企业接受的劳务派遣用工人数。所称从业人数和资产总额指标，应按企业全年的季度平均值确定。具体计算公式如下：</w:t>
      </w:r>
      <w:r w:rsidRPr="009C1EF5">
        <w:rPr>
          <w:rFonts w:ascii="宋体" w:cs="宋体"/>
          <w:szCs w:val="21"/>
        </w:rPr>
        <w:br/>
      </w:r>
      <w:r w:rsidRPr="009C1EF5">
        <w:rPr>
          <w:rFonts w:ascii="宋体" w:hAnsi="宋体" w:cs="宋体" w:hint="eastAsia"/>
          <w:szCs w:val="21"/>
        </w:rPr>
        <w:t xml:space="preserve">　　季度平均值＝（季初值＋季末值）÷</w:t>
      </w:r>
      <w:r w:rsidRPr="009C1EF5">
        <w:rPr>
          <w:rFonts w:ascii="宋体" w:hAnsi="宋体" w:cs="宋体"/>
          <w:szCs w:val="21"/>
        </w:rPr>
        <w:t>2</w:t>
      </w:r>
      <w:r w:rsidRPr="009C1EF5">
        <w:rPr>
          <w:rFonts w:ascii="宋体" w:hAnsi="宋体" w:cs="宋体"/>
          <w:szCs w:val="21"/>
        </w:rPr>
        <w:br/>
      </w:r>
      <w:r w:rsidRPr="009C1EF5">
        <w:rPr>
          <w:rFonts w:ascii="宋体" w:hAnsi="宋体" w:cs="宋体" w:hint="eastAsia"/>
          <w:szCs w:val="21"/>
        </w:rPr>
        <w:t xml:space="preserve">　　全年季度平均值＝全年各季度平均值之和÷</w:t>
      </w:r>
      <w:r w:rsidRPr="009C1EF5">
        <w:rPr>
          <w:rFonts w:ascii="宋体" w:hAnsi="宋体" w:cs="宋体"/>
          <w:szCs w:val="21"/>
        </w:rPr>
        <w:t>4</w:t>
      </w:r>
      <w:r w:rsidRPr="009C1EF5">
        <w:rPr>
          <w:rFonts w:ascii="宋体" w:hAnsi="宋体" w:cs="宋体"/>
          <w:szCs w:val="21"/>
        </w:rPr>
        <w:br/>
      </w:r>
      <w:r w:rsidRPr="009C1EF5">
        <w:rPr>
          <w:rFonts w:ascii="宋体" w:hAnsi="宋体" w:cs="宋体" w:hint="eastAsia"/>
          <w:szCs w:val="21"/>
        </w:rPr>
        <w:t xml:space="preserve">　　年度中间开业或者终止经营活动的，以其实际经营期作为一个纳税年度确定上述相关指标。</w:t>
      </w:r>
      <w:r w:rsidRPr="009C1EF5">
        <w:rPr>
          <w:rFonts w:ascii="宋体" w:cs="宋体"/>
          <w:szCs w:val="21"/>
        </w:rPr>
        <w:br/>
      </w:r>
      <w:r w:rsidRPr="009C1EF5">
        <w:rPr>
          <w:rFonts w:ascii="宋体" w:hAnsi="宋体" w:cs="宋体" w:hint="eastAsia"/>
          <w:szCs w:val="21"/>
        </w:rPr>
        <w:t xml:space="preserve">　　三、由省、自治区、直辖市人民政府根据本地区实际情况，以及宏观调控需要确定，对增值税小规模纳税人可以在</w:t>
      </w:r>
      <w:r w:rsidRPr="009C1EF5">
        <w:rPr>
          <w:rFonts w:ascii="宋体" w:hAnsi="宋体" w:cs="宋体"/>
          <w:szCs w:val="21"/>
        </w:rPr>
        <w:t>50%</w:t>
      </w:r>
      <w:r w:rsidRPr="009C1EF5">
        <w:rPr>
          <w:rFonts w:ascii="宋体" w:hAnsi="宋体" w:cs="宋体" w:hint="eastAsia"/>
          <w:szCs w:val="21"/>
        </w:rPr>
        <w:t>的税额幅度内减征资源税、城市维护建设税、房产税、城镇土地使用税、印花税（不含证券交易印花税）、耕地占用税和教育费附加、地方教育附加。</w:t>
      </w:r>
      <w:r w:rsidRPr="009C1EF5">
        <w:rPr>
          <w:rFonts w:ascii="宋体" w:cs="宋体"/>
          <w:szCs w:val="21"/>
        </w:rPr>
        <w:br/>
      </w:r>
      <w:r w:rsidRPr="009C1EF5">
        <w:rPr>
          <w:rFonts w:ascii="宋体" w:hAnsi="宋体" w:cs="宋体" w:hint="eastAsia"/>
          <w:szCs w:val="21"/>
        </w:rPr>
        <w:t xml:space="preserve">　　四、增值税小规模纳税人已依法享受资源税、城市维护建设税、房产税、城镇土地使用税、印花税、耕地占用税、教育费附加、地方教育附加其他优惠政策的，可叠加享受本通知第三条规定的优惠政策。</w:t>
      </w:r>
      <w:r w:rsidRPr="009C1EF5">
        <w:rPr>
          <w:rFonts w:ascii="宋体" w:cs="宋体"/>
          <w:szCs w:val="21"/>
        </w:rPr>
        <w:br/>
      </w:r>
      <w:r w:rsidRPr="009C1EF5">
        <w:rPr>
          <w:rFonts w:ascii="宋体" w:hAnsi="宋体" w:cs="宋体" w:hint="eastAsia"/>
          <w:szCs w:val="21"/>
        </w:rPr>
        <w:t xml:space="preserve">　　五、《财政部</w:t>
      </w:r>
      <w:r w:rsidRPr="009C1EF5">
        <w:rPr>
          <w:rFonts w:ascii="宋体" w:hAnsi="宋体" w:cs="宋体"/>
          <w:szCs w:val="21"/>
        </w:rPr>
        <w:t xml:space="preserve"> </w:t>
      </w:r>
      <w:r w:rsidRPr="009C1EF5">
        <w:rPr>
          <w:rFonts w:ascii="宋体" w:hAnsi="宋体" w:cs="宋体" w:hint="eastAsia"/>
          <w:szCs w:val="21"/>
        </w:rPr>
        <w:t>税务总局关于创业投资企业和天使投资个人有关税收政策的通知》（财税〔</w:t>
      </w:r>
      <w:r w:rsidRPr="009C1EF5">
        <w:rPr>
          <w:rFonts w:ascii="宋体" w:hAnsi="宋体" w:cs="宋体"/>
          <w:szCs w:val="21"/>
        </w:rPr>
        <w:t>2018</w:t>
      </w:r>
      <w:r w:rsidRPr="009C1EF5">
        <w:rPr>
          <w:rFonts w:ascii="宋体" w:hAnsi="宋体" w:cs="宋体" w:hint="eastAsia"/>
          <w:szCs w:val="21"/>
        </w:rPr>
        <w:t>〕</w:t>
      </w:r>
      <w:r w:rsidRPr="009C1EF5">
        <w:rPr>
          <w:rFonts w:ascii="宋体" w:hAnsi="宋体" w:cs="宋体"/>
          <w:szCs w:val="21"/>
        </w:rPr>
        <w:t>55</w:t>
      </w:r>
      <w:r w:rsidRPr="009C1EF5">
        <w:rPr>
          <w:rFonts w:ascii="宋体" w:hAnsi="宋体" w:cs="宋体" w:hint="eastAsia"/>
          <w:szCs w:val="21"/>
        </w:rPr>
        <w:t>号）第二条第（一）项关于初创科技型企业条件中的“从业人数不超过</w:t>
      </w:r>
      <w:r w:rsidRPr="009C1EF5">
        <w:rPr>
          <w:rFonts w:ascii="宋体" w:hAnsi="宋体" w:cs="宋体"/>
          <w:szCs w:val="21"/>
        </w:rPr>
        <w:t>200</w:t>
      </w:r>
      <w:r w:rsidRPr="009C1EF5">
        <w:rPr>
          <w:rFonts w:ascii="宋体" w:hAnsi="宋体" w:cs="宋体" w:hint="eastAsia"/>
          <w:szCs w:val="21"/>
        </w:rPr>
        <w:t>人”调整为“从业人数不超过</w:t>
      </w:r>
      <w:r w:rsidRPr="009C1EF5">
        <w:rPr>
          <w:rFonts w:ascii="宋体" w:hAnsi="宋体" w:cs="宋体"/>
          <w:szCs w:val="21"/>
        </w:rPr>
        <w:t>300</w:t>
      </w:r>
      <w:r w:rsidRPr="009C1EF5">
        <w:rPr>
          <w:rFonts w:ascii="宋体" w:hAnsi="宋体" w:cs="宋体" w:hint="eastAsia"/>
          <w:szCs w:val="21"/>
        </w:rPr>
        <w:t>人”，“资产总额和年销售收入均不超过</w:t>
      </w:r>
      <w:r w:rsidRPr="009C1EF5">
        <w:rPr>
          <w:rFonts w:ascii="宋体" w:hAnsi="宋体" w:cs="宋体"/>
          <w:szCs w:val="21"/>
        </w:rPr>
        <w:t>3000</w:t>
      </w:r>
      <w:r w:rsidRPr="009C1EF5">
        <w:rPr>
          <w:rFonts w:ascii="宋体" w:hAnsi="宋体" w:cs="宋体" w:hint="eastAsia"/>
          <w:szCs w:val="21"/>
        </w:rPr>
        <w:t>万元”调整为“资产总额和年销售收入均不超过</w:t>
      </w:r>
      <w:r w:rsidRPr="009C1EF5">
        <w:rPr>
          <w:rFonts w:ascii="宋体" w:hAnsi="宋体" w:cs="宋体"/>
          <w:szCs w:val="21"/>
        </w:rPr>
        <w:t>5000</w:t>
      </w:r>
      <w:r w:rsidRPr="009C1EF5">
        <w:rPr>
          <w:rFonts w:ascii="宋体" w:hAnsi="宋体" w:cs="宋体" w:hint="eastAsia"/>
          <w:szCs w:val="21"/>
        </w:rPr>
        <w:t>万元”。</w:t>
      </w:r>
      <w:r w:rsidRPr="009C1EF5">
        <w:rPr>
          <w:rFonts w:ascii="宋体" w:cs="宋体"/>
          <w:szCs w:val="21"/>
        </w:rPr>
        <w:br/>
      </w:r>
      <w:r w:rsidRPr="009C1EF5">
        <w:rPr>
          <w:rFonts w:ascii="宋体" w:hAnsi="宋体" w:cs="宋体" w:hint="eastAsia"/>
          <w:szCs w:val="21"/>
        </w:rPr>
        <w:t xml:space="preserve">　　</w:t>
      </w:r>
      <w:r w:rsidRPr="009C1EF5">
        <w:rPr>
          <w:rFonts w:ascii="宋体" w:hAnsi="宋体" w:cs="宋体"/>
          <w:szCs w:val="21"/>
        </w:rPr>
        <w:t>2019</w:t>
      </w:r>
      <w:r w:rsidRPr="009C1EF5">
        <w:rPr>
          <w:rFonts w:ascii="宋体" w:hAnsi="宋体" w:cs="宋体" w:hint="eastAsia"/>
          <w:szCs w:val="21"/>
        </w:rPr>
        <w:t>年</w:t>
      </w:r>
      <w:r w:rsidRPr="009C1EF5">
        <w:rPr>
          <w:rFonts w:ascii="宋体" w:hAnsi="宋体" w:cs="宋体"/>
          <w:szCs w:val="21"/>
        </w:rPr>
        <w:t>1</w:t>
      </w:r>
      <w:r w:rsidRPr="009C1EF5">
        <w:rPr>
          <w:rFonts w:ascii="宋体" w:hAnsi="宋体" w:cs="宋体" w:hint="eastAsia"/>
          <w:szCs w:val="21"/>
        </w:rPr>
        <w:t>月</w:t>
      </w:r>
      <w:r w:rsidRPr="009C1EF5">
        <w:rPr>
          <w:rFonts w:ascii="宋体" w:hAnsi="宋体" w:cs="宋体"/>
          <w:szCs w:val="21"/>
        </w:rPr>
        <w:t>1</w:t>
      </w:r>
      <w:r w:rsidRPr="009C1EF5">
        <w:rPr>
          <w:rFonts w:ascii="宋体" w:hAnsi="宋体" w:cs="宋体" w:hint="eastAsia"/>
          <w:szCs w:val="21"/>
        </w:rPr>
        <w:t>日至</w:t>
      </w:r>
      <w:r w:rsidRPr="009C1EF5">
        <w:rPr>
          <w:rFonts w:ascii="宋体" w:hAnsi="宋体" w:cs="宋体"/>
          <w:szCs w:val="21"/>
        </w:rPr>
        <w:t>2021</w:t>
      </w:r>
      <w:r w:rsidRPr="009C1EF5">
        <w:rPr>
          <w:rFonts w:ascii="宋体" w:hAnsi="宋体" w:cs="宋体" w:hint="eastAsia"/>
          <w:szCs w:val="21"/>
        </w:rPr>
        <w:t>年</w:t>
      </w:r>
      <w:r w:rsidRPr="009C1EF5">
        <w:rPr>
          <w:rFonts w:ascii="宋体" w:hAnsi="宋体" w:cs="宋体"/>
          <w:szCs w:val="21"/>
        </w:rPr>
        <w:t>12</w:t>
      </w:r>
      <w:r w:rsidRPr="009C1EF5">
        <w:rPr>
          <w:rFonts w:ascii="宋体" w:hAnsi="宋体" w:cs="宋体" w:hint="eastAsia"/>
          <w:szCs w:val="21"/>
        </w:rPr>
        <w:t>月</w:t>
      </w:r>
      <w:r w:rsidRPr="009C1EF5">
        <w:rPr>
          <w:rFonts w:ascii="宋体" w:hAnsi="宋体" w:cs="宋体"/>
          <w:szCs w:val="21"/>
        </w:rPr>
        <w:t>31</w:t>
      </w:r>
      <w:r w:rsidRPr="009C1EF5">
        <w:rPr>
          <w:rFonts w:ascii="宋体" w:hAnsi="宋体" w:cs="宋体" w:hint="eastAsia"/>
          <w:szCs w:val="21"/>
        </w:rPr>
        <w:t>日期间发生的投资，投资满</w:t>
      </w:r>
      <w:r w:rsidRPr="009C1EF5">
        <w:rPr>
          <w:rFonts w:ascii="宋体" w:hAnsi="宋体" w:cs="宋体"/>
          <w:szCs w:val="21"/>
        </w:rPr>
        <w:t>2</w:t>
      </w:r>
      <w:r w:rsidRPr="009C1EF5">
        <w:rPr>
          <w:rFonts w:ascii="宋体" w:hAnsi="宋体" w:cs="宋体" w:hint="eastAsia"/>
          <w:szCs w:val="21"/>
        </w:rPr>
        <w:t>年且符合本通知规定和财税〔</w:t>
      </w:r>
      <w:r w:rsidRPr="009C1EF5">
        <w:rPr>
          <w:rFonts w:ascii="宋体" w:hAnsi="宋体" w:cs="宋体"/>
          <w:szCs w:val="21"/>
        </w:rPr>
        <w:t>2018</w:t>
      </w:r>
      <w:r w:rsidRPr="009C1EF5">
        <w:rPr>
          <w:rFonts w:ascii="宋体" w:hAnsi="宋体" w:cs="宋体" w:hint="eastAsia"/>
          <w:szCs w:val="21"/>
        </w:rPr>
        <w:t>〕</w:t>
      </w:r>
      <w:r w:rsidRPr="009C1EF5">
        <w:rPr>
          <w:rFonts w:ascii="宋体" w:hAnsi="宋体" w:cs="宋体"/>
          <w:szCs w:val="21"/>
        </w:rPr>
        <w:t>55</w:t>
      </w:r>
      <w:r w:rsidRPr="009C1EF5">
        <w:rPr>
          <w:rFonts w:ascii="宋体" w:hAnsi="宋体" w:cs="宋体" w:hint="eastAsia"/>
          <w:szCs w:val="21"/>
        </w:rPr>
        <w:t>号文件规定的其他条件的，可以适用财税〔</w:t>
      </w:r>
      <w:r w:rsidRPr="009C1EF5">
        <w:rPr>
          <w:rFonts w:ascii="宋体" w:hAnsi="宋体" w:cs="宋体"/>
          <w:szCs w:val="21"/>
        </w:rPr>
        <w:t>2018</w:t>
      </w:r>
      <w:r w:rsidRPr="009C1EF5">
        <w:rPr>
          <w:rFonts w:ascii="宋体" w:hAnsi="宋体" w:cs="宋体" w:hint="eastAsia"/>
          <w:szCs w:val="21"/>
        </w:rPr>
        <w:t>〕</w:t>
      </w:r>
      <w:r w:rsidRPr="009C1EF5">
        <w:rPr>
          <w:rFonts w:ascii="宋体" w:hAnsi="宋体" w:cs="宋体"/>
          <w:szCs w:val="21"/>
        </w:rPr>
        <w:t>55</w:t>
      </w:r>
      <w:r w:rsidRPr="009C1EF5">
        <w:rPr>
          <w:rFonts w:ascii="宋体" w:hAnsi="宋体" w:cs="宋体" w:hint="eastAsia"/>
          <w:szCs w:val="21"/>
        </w:rPr>
        <w:t>号文件规定的税收政策。</w:t>
      </w:r>
      <w:r w:rsidRPr="009C1EF5">
        <w:rPr>
          <w:rFonts w:ascii="宋体" w:cs="宋体"/>
          <w:szCs w:val="21"/>
        </w:rPr>
        <w:br/>
      </w:r>
      <w:r w:rsidRPr="009C1EF5">
        <w:rPr>
          <w:rFonts w:ascii="宋体" w:hAnsi="宋体" w:cs="宋体" w:hint="eastAsia"/>
          <w:szCs w:val="21"/>
        </w:rPr>
        <w:t xml:space="preserve">　　</w:t>
      </w:r>
      <w:r w:rsidRPr="009C1EF5">
        <w:rPr>
          <w:rFonts w:ascii="宋体" w:hAnsi="宋体" w:cs="宋体"/>
          <w:szCs w:val="21"/>
        </w:rPr>
        <w:t>2019</w:t>
      </w:r>
      <w:r w:rsidRPr="009C1EF5">
        <w:rPr>
          <w:rFonts w:ascii="宋体" w:hAnsi="宋体" w:cs="宋体" w:hint="eastAsia"/>
          <w:szCs w:val="21"/>
        </w:rPr>
        <w:t>年</w:t>
      </w:r>
      <w:r w:rsidRPr="009C1EF5">
        <w:rPr>
          <w:rFonts w:ascii="宋体" w:hAnsi="宋体" w:cs="宋体"/>
          <w:szCs w:val="21"/>
        </w:rPr>
        <w:t>1</w:t>
      </w:r>
      <w:r w:rsidRPr="009C1EF5">
        <w:rPr>
          <w:rFonts w:ascii="宋体" w:hAnsi="宋体" w:cs="宋体" w:hint="eastAsia"/>
          <w:szCs w:val="21"/>
        </w:rPr>
        <w:t>月</w:t>
      </w:r>
      <w:r w:rsidRPr="009C1EF5">
        <w:rPr>
          <w:rFonts w:ascii="宋体" w:hAnsi="宋体" w:cs="宋体"/>
          <w:szCs w:val="21"/>
        </w:rPr>
        <w:t>1</w:t>
      </w:r>
      <w:r w:rsidRPr="009C1EF5">
        <w:rPr>
          <w:rFonts w:ascii="宋体" w:hAnsi="宋体" w:cs="宋体" w:hint="eastAsia"/>
          <w:szCs w:val="21"/>
        </w:rPr>
        <w:t>日前</w:t>
      </w:r>
      <w:r w:rsidRPr="009C1EF5">
        <w:rPr>
          <w:rFonts w:ascii="宋体" w:hAnsi="宋体" w:cs="宋体"/>
          <w:szCs w:val="21"/>
        </w:rPr>
        <w:t>2</w:t>
      </w:r>
      <w:r w:rsidRPr="009C1EF5">
        <w:rPr>
          <w:rFonts w:ascii="宋体" w:hAnsi="宋体" w:cs="宋体" w:hint="eastAsia"/>
          <w:szCs w:val="21"/>
        </w:rPr>
        <w:t>年内发生的投资，自</w:t>
      </w:r>
      <w:r w:rsidRPr="009C1EF5">
        <w:rPr>
          <w:rFonts w:ascii="宋体" w:hAnsi="宋体" w:cs="宋体"/>
          <w:szCs w:val="21"/>
        </w:rPr>
        <w:t>2019</w:t>
      </w:r>
      <w:r w:rsidRPr="009C1EF5">
        <w:rPr>
          <w:rFonts w:ascii="宋体" w:hAnsi="宋体" w:cs="宋体" w:hint="eastAsia"/>
          <w:szCs w:val="21"/>
        </w:rPr>
        <w:t>年</w:t>
      </w:r>
      <w:r w:rsidRPr="009C1EF5">
        <w:rPr>
          <w:rFonts w:ascii="宋体" w:hAnsi="宋体" w:cs="宋体"/>
          <w:szCs w:val="21"/>
        </w:rPr>
        <w:t>1</w:t>
      </w:r>
      <w:r w:rsidRPr="009C1EF5">
        <w:rPr>
          <w:rFonts w:ascii="宋体" w:hAnsi="宋体" w:cs="宋体" w:hint="eastAsia"/>
          <w:szCs w:val="21"/>
        </w:rPr>
        <w:t>月</w:t>
      </w:r>
      <w:r w:rsidRPr="009C1EF5">
        <w:rPr>
          <w:rFonts w:ascii="宋体" w:hAnsi="宋体" w:cs="宋体"/>
          <w:szCs w:val="21"/>
        </w:rPr>
        <w:t>1</w:t>
      </w:r>
      <w:r w:rsidRPr="009C1EF5">
        <w:rPr>
          <w:rFonts w:ascii="宋体" w:hAnsi="宋体" w:cs="宋体" w:hint="eastAsia"/>
          <w:szCs w:val="21"/>
        </w:rPr>
        <w:t>日起投资满</w:t>
      </w:r>
      <w:r w:rsidRPr="009C1EF5">
        <w:rPr>
          <w:rFonts w:ascii="宋体" w:hAnsi="宋体" w:cs="宋体"/>
          <w:szCs w:val="21"/>
        </w:rPr>
        <w:t>2</w:t>
      </w:r>
      <w:r w:rsidRPr="009C1EF5">
        <w:rPr>
          <w:rFonts w:ascii="宋体" w:hAnsi="宋体" w:cs="宋体" w:hint="eastAsia"/>
          <w:szCs w:val="21"/>
        </w:rPr>
        <w:t>年且符合本通知规定和财税〔</w:t>
      </w:r>
      <w:r w:rsidRPr="009C1EF5">
        <w:rPr>
          <w:rFonts w:ascii="宋体" w:hAnsi="宋体" w:cs="宋体"/>
          <w:szCs w:val="21"/>
        </w:rPr>
        <w:t>2018</w:t>
      </w:r>
      <w:r w:rsidRPr="009C1EF5">
        <w:rPr>
          <w:rFonts w:ascii="宋体" w:hAnsi="宋体" w:cs="宋体" w:hint="eastAsia"/>
          <w:szCs w:val="21"/>
        </w:rPr>
        <w:t>〕</w:t>
      </w:r>
      <w:r w:rsidRPr="009C1EF5">
        <w:rPr>
          <w:rFonts w:ascii="宋体" w:hAnsi="宋体" w:cs="宋体"/>
          <w:szCs w:val="21"/>
        </w:rPr>
        <w:t>55</w:t>
      </w:r>
      <w:r w:rsidRPr="009C1EF5">
        <w:rPr>
          <w:rFonts w:ascii="宋体" w:hAnsi="宋体" w:cs="宋体" w:hint="eastAsia"/>
          <w:szCs w:val="21"/>
        </w:rPr>
        <w:t>号文件规定的其他条件的，可以适用财税〔</w:t>
      </w:r>
      <w:r w:rsidRPr="009C1EF5">
        <w:rPr>
          <w:rFonts w:ascii="宋体" w:hAnsi="宋体" w:cs="宋体"/>
          <w:szCs w:val="21"/>
        </w:rPr>
        <w:t>2018</w:t>
      </w:r>
      <w:r w:rsidRPr="009C1EF5">
        <w:rPr>
          <w:rFonts w:ascii="宋体" w:hAnsi="宋体" w:cs="宋体" w:hint="eastAsia"/>
          <w:szCs w:val="21"/>
        </w:rPr>
        <w:t>〕</w:t>
      </w:r>
      <w:r w:rsidRPr="009C1EF5">
        <w:rPr>
          <w:rFonts w:ascii="宋体" w:hAnsi="宋体" w:cs="宋体"/>
          <w:szCs w:val="21"/>
        </w:rPr>
        <w:t>55</w:t>
      </w:r>
      <w:r w:rsidRPr="009C1EF5">
        <w:rPr>
          <w:rFonts w:ascii="宋体" w:hAnsi="宋体" w:cs="宋体" w:hint="eastAsia"/>
          <w:szCs w:val="21"/>
        </w:rPr>
        <w:t>号文件规定的税收政策。</w:t>
      </w:r>
      <w:r w:rsidRPr="009C1EF5">
        <w:rPr>
          <w:rFonts w:ascii="宋体" w:cs="宋体"/>
          <w:szCs w:val="21"/>
        </w:rPr>
        <w:br/>
      </w:r>
      <w:r w:rsidRPr="009C1EF5">
        <w:rPr>
          <w:rFonts w:ascii="宋体" w:hAnsi="宋体" w:cs="宋体" w:hint="eastAsia"/>
          <w:szCs w:val="21"/>
        </w:rPr>
        <w:t xml:space="preserve">　　六、本通知执行期限为</w:t>
      </w:r>
      <w:r w:rsidRPr="009C1EF5">
        <w:rPr>
          <w:rFonts w:ascii="宋体" w:hAnsi="宋体" w:cs="宋体"/>
          <w:szCs w:val="21"/>
        </w:rPr>
        <w:t>2019</w:t>
      </w:r>
      <w:r w:rsidRPr="009C1EF5">
        <w:rPr>
          <w:rFonts w:ascii="宋体" w:hAnsi="宋体" w:cs="宋体" w:hint="eastAsia"/>
          <w:szCs w:val="21"/>
        </w:rPr>
        <w:t>年</w:t>
      </w:r>
      <w:r w:rsidRPr="009C1EF5">
        <w:rPr>
          <w:rFonts w:ascii="宋体" w:hAnsi="宋体" w:cs="宋体"/>
          <w:szCs w:val="21"/>
        </w:rPr>
        <w:t>1</w:t>
      </w:r>
      <w:r w:rsidRPr="009C1EF5">
        <w:rPr>
          <w:rFonts w:ascii="宋体" w:hAnsi="宋体" w:cs="宋体" w:hint="eastAsia"/>
          <w:szCs w:val="21"/>
        </w:rPr>
        <w:t>月</w:t>
      </w:r>
      <w:r w:rsidRPr="009C1EF5">
        <w:rPr>
          <w:rFonts w:ascii="宋体" w:hAnsi="宋体" w:cs="宋体"/>
          <w:szCs w:val="21"/>
        </w:rPr>
        <w:t>1</w:t>
      </w:r>
      <w:r w:rsidRPr="009C1EF5">
        <w:rPr>
          <w:rFonts w:ascii="宋体" w:hAnsi="宋体" w:cs="宋体" w:hint="eastAsia"/>
          <w:szCs w:val="21"/>
        </w:rPr>
        <w:t>日至</w:t>
      </w:r>
      <w:r w:rsidRPr="009C1EF5">
        <w:rPr>
          <w:rFonts w:ascii="宋体" w:hAnsi="宋体" w:cs="宋体"/>
          <w:szCs w:val="21"/>
        </w:rPr>
        <w:t>2021</w:t>
      </w:r>
      <w:r w:rsidRPr="009C1EF5">
        <w:rPr>
          <w:rFonts w:ascii="宋体" w:hAnsi="宋体" w:cs="宋体" w:hint="eastAsia"/>
          <w:szCs w:val="21"/>
        </w:rPr>
        <w:t>年</w:t>
      </w:r>
      <w:r w:rsidRPr="009C1EF5">
        <w:rPr>
          <w:rFonts w:ascii="宋体" w:hAnsi="宋体" w:cs="宋体"/>
          <w:szCs w:val="21"/>
        </w:rPr>
        <w:t>12</w:t>
      </w:r>
      <w:r w:rsidRPr="009C1EF5">
        <w:rPr>
          <w:rFonts w:ascii="宋体" w:hAnsi="宋体" w:cs="宋体" w:hint="eastAsia"/>
          <w:szCs w:val="21"/>
        </w:rPr>
        <w:t>月</w:t>
      </w:r>
      <w:r w:rsidRPr="009C1EF5">
        <w:rPr>
          <w:rFonts w:ascii="宋体" w:hAnsi="宋体" w:cs="宋体"/>
          <w:szCs w:val="21"/>
        </w:rPr>
        <w:t>31</w:t>
      </w:r>
      <w:r w:rsidRPr="009C1EF5">
        <w:rPr>
          <w:rFonts w:ascii="宋体" w:hAnsi="宋体" w:cs="宋体" w:hint="eastAsia"/>
          <w:szCs w:val="21"/>
        </w:rPr>
        <w:t>日。《财政部</w:t>
      </w:r>
      <w:r w:rsidRPr="009C1EF5">
        <w:rPr>
          <w:rFonts w:ascii="宋体" w:hAnsi="宋体" w:cs="宋体"/>
          <w:szCs w:val="21"/>
        </w:rPr>
        <w:t xml:space="preserve"> </w:t>
      </w:r>
      <w:r w:rsidRPr="009C1EF5">
        <w:rPr>
          <w:rFonts w:ascii="宋体" w:hAnsi="宋体" w:cs="宋体" w:hint="eastAsia"/>
          <w:szCs w:val="21"/>
        </w:rPr>
        <w:t>税务总局关于延续小微企业增值税政策的通知》（财税〔</w:t>
      </w:r>
      <w:r w:rsidRPr="009C1EF5">
        <w:rPr>
          <w:rFonts w:ascii="宋体" w:hAnsi="宋体" w:cs="宋体"/>
          <w:szCs w:val="21"/>
        </w:rPr>
        <w:t>2017</w:t>
      </w:r>
      <w:r w:rsidRPr="009C1EF5">
        <w:rPr>
          <w:rFonts w:ascii="宋体" w:hAnsi="宋体" w:cs="宋体" w:hint="eastAsia"/>
          <w:szCs w:val="21"/>
        </w:rPr>
        <w:t>〕</w:t>
      </w:r>
      <w:r w:rsidRPr="009C1EF5">
        <w:rPr>
          <w:rFonts w:ascii="宋体" w:hAnsi="宋体" w:cs="宋体"/>
          <w:szCs w:val="21"/>
        </w:rPr>
        <w:t>76</w:t>
      </w:r>
      <w:r w:rsidRPr="009C1EF5">
        <w:rPr>
          <w:rFonts w:ascii="宋体" w:hAnsi="宋体" w:cs="宋体" w:hint="eastAsia"/>
          <w:szCs w:val="21"/>
        </w:rPr>
        <w:t>号）、《财政部</w:t>
      </w:r>
      <w:r w:rsidRPr="009C1EF5">
        <w:rPr>
          <w:rFonts w:ascii="宋体" w:hAnsi="宋体" w:cs="宋体"/>
          <w:szCs w:val="21"/>
        </w:rPr>
        <w:t xml:space="preserve"> </w:t>
      </w:r>
      <w:r w:rsidRPr="009C1EF5">
        <w:rPr>
          <w:rFonts w:ascii="宋体" w:hAnsi="宋体" w:cs="宋体" w:hint="eastAsia"/>
          <w:szCs w:val="21"/>
        </w:rPr>
        <w:t>税务总局关于进一步扩大小型微利企业所得税优惠政策范围的通知》（财税〔</w:t>
      </w:r>
      <w:r w:rsidRPr="009C1EF5">
        <w:rPr>
          <w:rFonts w:ascii="宋体" w:hAnsi="宋体" w:cs="宋体"/>
          <w:szCs w:val="21"/>
        </w:rPr>
        <w:t>2018</w:t>
      </w:r>
      <w:r w:rsidRPr="009C1EF5">
        <w:rPr>
          <w:rFonts w:ascii="宋体" w:hAnsi="宋体" w:cs="宋体" w:hint="eastAsia"/>
          <w:szCs w:val="21"/>
        </w:rPr>
        <w:t>〕</w:t>
      </w:r>
      <w:r w:rsidRPr="009C1EF5">
        <w:rPr>
          <w:rFonts w:ascii="宋体" w:hAnsi="宋体" w:cs="宋体"/>
          <w:szCs w:val="21"/>
        </w:rPr>
        <w:t>77</w:t>
      </w:r>
      <w:r w:rsidRPr="009C1EF5">
        <w:rPr>
          <w:rFonts w:ascii="宋体" w:hAnsi="宋体" w:cs="宋体" w:hint="eastAsia"/>
          <w:szCs w:val="21"/>
        </w:rPr>
        <w:t>号）同时废止。</w:t>
      </w:r>
      <w:r w:rsidRPr="009C1EF5">
        <w:rPr>
          <w:rFonts w:ascii="宋体" w:cs="宋体"/>
          <w:szCs w:val="21"/>
        </w:rPr>
        <w:br/>
      </w:r>
      <w:r w:rsidRPr="009C1EF5">
        <w:rPr>
          <w:rFonts w:ascii="宋体" w:hAnsi="宋体" w:cs="宋体" w:hint="eastAsia"/>
          <w:szCs w:val="21"/>
        </w:rPr>
        <w:t xml:space="preserve">　　七、各级财税部门要切实提高政治站位，深入贯彻落实党中央、国务院减税降费的决策部署，充分认识小微企业普惠性税收减免的重要意义，切实承担起抓落实的主体责任，将其作为一项重大任务，加强组织领导，精心筹划部署，不折不扣落实到位。要加大力度、创新方式，强化宣传辅导，优化纳税服务，增进办税便利，确保纳税人和缴费人实打实享受到减税降费的政策红利。要密切跟踪政策执行情况，加强调查研究，对政策执行中各方反映的突出问题和意见建议，要及时向财政部和税务总局反馈。</w:t>
      </w:r>
    </w:p>
    <w:p w:rsidR="00554399" w:rsidRPr="009C1EF5" w:rsidRDefault="00554399" w:rsidP="004A0F2E">
      <w:pPr>
        <w:spacing w:line="312" w:lineRule="auto"/>
        <w:ind w:firstLineChars="200" w:firstLine="31680"/>
        <w:rPr>
          <w:rFonts w:ascii="宋体" w:cs="宋体"/>
          <w:szCs w:val="21"/>
        </w:rPr>
      </w:pPr>
    </w:p>
    <w:p w:rsidR="00554399" w:rsidRPr="009C1EF5" w:rsidRDefault="00554399" w:rsidP="009C1EF5">
      <w:pPr>
        <w:jc w:val="left"/>
        <w:rPr>
          <w:rFonts w:ascii="黑体" w:eastAsia="黑体" w:hAnsi="黑体" w:cs="楷体"/>
          <w:b/>
          <w:bCs/>
          <w:sz w:val="28"/>
          <w:szCs w:val="30"/>
        </w:rPr>
      </w:pPr>
      <w:r w:rsidRPr="009C1EF5">
        <w:rPr>
          <w:rFonts w:ascii="黑体" w:eastAsia="黑体" w:hAnsi="黑体" w:cs="楷体" w:hint="eastAsia"/>
          <w:b/>
          <w:bCs/>
          <w:sz w:val="28"/>
          <w:szCs w:val="30"/>
        </w:rPr>
        <w:t>【社会广角】</w:t>
      </w:r>
    </w:p>
    <w:p w:rsidR="00554399" w:rsidRPr="005F3F57" w:rsidRDefault="00554399" w:rsidP="009C1EF5">
      <w:pPr>
        <w:spacing w:line="288" w:lineRule="auto"/>
        <w:jc w:val="center"/>
        <w:rPr>
          <w:rFonts w:ascii="楷体" w:eastAsia="楷体" w:hAnsi="楷体" w:cs="楷体"/>
          <w:b/>
          <w:bCs/>
          <w:sz w:val="24"/>
          <w:szCs w:val="24"/>
        </w:rPr>
      </w:pPr>
      <w:r w:rsidRPr="005F3F57">
        <w:rPr>
          <w:rFonts w:ascii="楷体" w:eastAsia="楷体" w:hAnsi="楷体" w:cs="楷体" w:hint="eastAsia"/>
          <w:b/>
          <w:bCs/>
          <w:sz w:val="24"/>
          <w:szCs w:val="24"/>
        </w:rPr>
        <w:t>陈果的神话可休矣？（节选）</w:t>
      </w:r>
    </w:p>
    <w:p w:rsidR="00554399" w:rsidRPr="009C1EF5" w:rsidRDefault="00554399" w:rsidP="009C1EF5">
      <w:pPr>
        <w:widowControl/>
        <w:shd w:val="clear" w:color="auto" w:fill="FFFFFF"/>
        <w:spacing w:line="360" w:lineRule="auto"/>
        <w:jc w:val="right"/>
        <w:rPr>
          <w:rFonts w:ascii="楷体" w:eastAsia="楷体" w:hAnsi="楷体" w:cs="楷体"/>
          <w:b/>
          <w:bCs/>
          <w:i/>
          <w:iCs/>
          <w:szCs w:val="21"/>
        </w:rPr>
      </w:pPr>
      <w:r>
        <w:rPr>
          <w:rFonts w:ascii="楷体" w:eastAsia="楷体" w:hAnsi="楷体" w:cs="楷体" w:hint="eastAsia"/>
          <w:b/>
          <w:bCs/>
          <w:i/>
          <w:iCs/>
          <w:szCs w:val="21"/>
        </w:rPr>
        <w:t>来源</w:t>
      </w:r>
      <w:r w:rsidRPr="009C1EF5">
        <w:rPr>
          <w:rFonts w:ascii="楷体" w:eastAsia="楷体" w:hAnsi="楷体" w:cs="楷体" w:hint="eastAsia"/>
          <w:b/>
          <w:bCs/>
          <w:i/>
          <w:iCs/>
          <w:szCs w:val="21"/>
        </w:rPr>
        <w:t>：</w:t>
      </w:r>
      <w:hyperlink r:id="rId12" w:tgtFrame="_blank" w:history="1">
        <w:r w:rsidRPr="009C1EF5">
          <w:rPr>
            <w:rFonts w:ascii="楷体" w:eastAsia="楷体" w:hAnsi="楷体" w:cs="楷体" w:hint="eastAsia"/>
            <w:b/>
            <w:bCs/>
            <w:i/>
            <w:iCs/>
            <w:szCs w:val="21"/>
          </w:rPr>
          <w:t>黄海潮涌</w:t>
        </w:r>
      </w:hyperlink>
      <w:hyperlink r:id="rId13" w:history="1">
        <w:r w:rsidRPr="009C1EF5">
          <w:rPr>
            <w:rFonts w:ascii="楷体" w:eastAsia="楷体" w:hAnsi="楷体" w:cs="楷体" w:hint="eastAsia"/>
            <w:b/>
            <w:bCs/>
            <w:i/>
            <w:iCs/>
            <w:szCs w:val="21"/>
          </w:rPr>
          <w:t>天涯论坛</w:t>
        </w:r>
      </w:hyperlink>
    </w:p>
    <w:p w:rsidR="00554399" w:rsidRDefault="00554399" w:rsidP="004A0F2E">
      <w:pPr>
        <w:spacing w:line="288" w:lineRule="auto"/>
        <w:ind w:firstLineChars="200" w:firstLine="31680"/>
        <w:rPr>
          <w:rFonts w:ascii="宋体" w:cs="宋体"/>
          <w:szCs w:val="21"/>
        </w:rPr>
      </w:pPr>
      <w:r w:rsidRPr="009C1EF5">
        <w:rPr>
          <w:rFonts w:ascii="宋体" w:hAnsi="宋体" w:cs="宋体" w:hint="eastAsia"/>
          <w:szCs w:val="21"/>
        </w:rPr>
        <w:t>陈果何许人也，复旦大学的哲学博士、副教授，现任复旦大学“思想道德修养与法律基础课”教师。</w:t>
      </w:r>
    </w:p>
    <w:p w:rsidR="00554399" w:rsidRDefault="00554399" w:rsidP="004A0F2E">
      <w:pPr>
        <w:spacing w:line="288" w:lineRule="auto"/>
        <w:ind w:firstLineChars="200" w:firstLine="31680"/>
        <w:rPr>
          <w:rFonts w:ascii="宋体" w:cs="宋体"/>
          <w:szCs w:val="21"/>
        </w:rPr>
      </w:pPr>
      <w:r w:rsidRPr="009C1EF5">
        <w:rPr>
          <w:rFonts w:ascii="宋体" w:hAnsi="宋体" w:cs="宋体" w:hint="eastAsia"/>
          <w:szCs w:val="21"/>
        </w:rPr>
        <w:t>既然众多大中专院校教师们对陈崇拜不已，陈果必有其过人之处。那我们就看看这位复旦女教授流行于众多公号的讲课视频：陈果老师谈“自信”的题目：我自风情万种，与世无争</w:t>
      </w:r>
      <w:r w:rsidRPr="009C1EF5">
        <w:rPr>
          <w:rFonts w:ascii="宋体" w:hAnsi="宋体" w:cs="宋体"/>
          <w:szCs w:val="21"/>
        </w:rPr>
        <w:t>!</w:t>
      </w:r>
    </w:p>
    <w:p w:rsidR="00554399" w:rsidRDefault="00554399" w:rsidP="004A0F2E">
      <w:pPr>
        <w:spacing w:line="288" w:lineRule="auto"/>
        <w:ind w:firstLineChars="200" w:firstLine="31680"/>
        <w:rPr>
          <w:rFonts w:ascii="宋体" w:cs="宋体"/>
          <w:szCs w:val="21"/>
        </w:rPr>
      </w:pPr>
      <w:r w:rsidRPr="009C1EF5">
        <w:rPr>
          <w:rFonts w:ascii="宋体" w:hAnsi="宋体" w:cs="宋体" w:hint="eastAsia"/>
          <w:szCs w:val="21"/>
        </w:rPr>
        <w:t>“自信是什么，自信是自己喜欢自己，自己信自己，自己认可自己。而不是别人信自己，别人认可自己，别人信自己那叫做他信，而不是自信。我自风情万种，与世无争！什么叫做我自风情万种，与世无争？在不干扰别人的情况下，在不给别人带来麻烦的情况下，随你怎么变态，随你怎么做你自己，都和别人没有任何关系。我们真的不需要太在意别人的想法。”</w:t>
      </w:r>
    </w:p>
    <w:p w:rsidR="00554399" w:rsidRPr="009C1EF5" w:rsidRDefault="00554399" w:rsidP="004A0F2E">
      <w:pPr>
        <w:spacing w:line="288" w:lineRule="auto"/>
        <w:ind w:firstLineChars="200" w:firstLine="31680"/>
        <w:rPr>
          <w:rFonts w:ascii="宋体" w:cs="宋体"/>
          <w:szCs w:val="21"/>
        </w:rPr>
      </w:pPr>
      <w:r w:rsidRPr="009C1EF5">
        <w:rPr>
          <w:rFonts w:ascii="宋体" w:hAnsi="宋体" w:cs="宋体" w:hint="eastAsia"/>
          <w:szCs w:val="21"/>
        </w:rPr>
        <w:t>这段谈自信的语言，单独从字面含义看，陈的绕口令艺术不亚于相声名嘴郭德纲。</w:t>
      </w:r>
    </w:p>
    <w:p w:rsidR="00554399" w:rsidRDefault="00554399" w:rsidP="009C1EF5">
      <w:pPr>
        <w:spacing w:line="288" w:lineRule="auto"/>
        <w:ind w:firstLine="420"/>
        <w:rPr>
          <w:rFonts w:ascii="宋体" w:cs="宋体"/>
          <w:szCs w:val="21"/>
        </w:rPr>
      </w:pPr>
      <w:r w:rsidRPr="009C1EF5">
        <w:rPr>
          <w:rFonts w:ascii="宋体" w:hAnsi="宋体" w:cs="宋体" w:hint="eastAsia"/>
          <w:szCs w:val="21"/>
        </w:rPr>
        <w:t>再看看鸡汤大师于丹谈雾霾：“持续到了周末，天昏地暗一座北京城，能做的就是尽量不出门，不去跟它较劲。关上门窗，尽量不让雾霾进到家里；打开空气净化器，尽量不让雾霾进到肺里；如果这都没用了，就只有凭自己的精神防护，不让雾霾进到心里。”</w:t>
      </w:r>
    </w:p>
    <w:p w:rsidR="00554399" w:rsidRDefault="00554399" w:rsidP="009C1EF5">
      <w:pPr>
        <w:spacing w:line="288" w:lineRule="auto"/>
        <w:ind w:firstLine="420"/>
        <w:rPr>
          <w:rFonts w:ascii="宋体" w:cs="宋体"/>
          <w:szCs w:val="21"/>
        </w:rPr>
      </w:pPr>
      <w:r w:rsidRPr="009C1EF5">
        <w:rPr>
          <w:rFonts w:ascii="宋体" w:hAnsi="宋体" w:cs="宋体" w:hint="eastAsia"/>
          <w:szCs w:val="21"/>
        </w:rPr>
        <w:t>陈果的自信与于丹的鸡汤有什么不同吗？说到底就是自我陶醉自我表现、自我调节，与世无争。</w:t>
      </w:r>
    </w:p>
    <w:p w:rsidR="00554399" w:rsidRDefault="00554399" w:rsidP="004A0F2E">
      <w:pPr>
        <w:spacing w:line="288" w:lineRule="auto"/>
        <w:ind w:firstLineChars="200" w:firstLine="31680"/>
        <w:rPr>
          <w:rFonts w:ascii="宋体" w:cs="宋体"/>
          <w:szCs w:val="21"/>
        </w:rPr>
      </w:pPr>
      <w:r w:rsidRPr="009C1EF5">
        <w:rPr>
          <w:rFonts w:ascii="宋体" w:hAnsi="宋体" w:cs="宋体" w:hint="eastAsia"/>
          <w:szCs w:val="21"/>
        </w:rPr>
        <w:t>再来看看陈果老师在视频里面讲优雅：大家谈到优雅，都是不由自主的心身向往。但什么是真正的优雅呢？优雅并不是你穿多贵的衣服，不是你克制你内心真正的自己，做一些违背自己意愿装模作样表面看起来好看的动作。而是你尊从你内心时举手投足之间所散发的气质，散发的自信。所以说，只要你活的自信了，快乐了。你的身体就自然而然散发出一种魅力了。香奈儿有一句话：原形自如，变是一种优雅！是的，优雅跟你穿什么衣服真的没什么关系！重要的是你身体本身散发的气质魅力。你就算穿件白衬衫，你也能穿出你自己的优雅味道。当你活成你自己时，你身体就会散发出一种自信，自由，一种感染力。而且是一种正能量的感染力。你不必去说教别人，别人就自然而然被你感染了，你本身自带的自信光环就照亮了别人，温暖了别人。当你活成一束光，自信，自由，你就会散发出一种优雅。别人喜欢自己和自己喜欢自己哪个更加重要？如果在两者不能兼顾的情况下，自己喜欢自己更加重要。我就是我，能使我感到真正快乐自信的那个我，就是真正的我。当我们自己喜欢自己时，我们身上就自然而然会散发出一种自信，散发出一种自由，一种个人独特魅力。</w:t>
      </w:r>
    </w:p>
    <w:p w:rsidR="00554399" w:rsidRDefault="00554399" w:rsidP="004A0F2E">
      <w:pPr>
        <w:spacing w:line="288" w:lineRule="auto"/>
        <w:ind w:firstLineChars="200" w:firstLine="31680"/>
        <w:rPr>
          <w:rFonts w:ascii="宋体" w:cs="宋体"/>
          <w:szCs w:val="21"/>
        </w:rPr>
      </w:pPr>
      <w:r w:rsidRPr="009C1EF5">
        <w:rPr>
          <w:rFonts w:ascii="宋体" w:hAnsi="宋体" w:cs="宋体" w:hint="eastAsia"/>
          <w:szCs w:val="21"/>
        </w:rPr>
        <w:t>看看于丹谈优雅：我仍然觉得“从容”是一个好词，因为她让一个女人气定神闲，尽管你的工作是紧张的，但是“从容”会带来一种如水的快乐。</w:t>
      </w:r>
      <w:r w:rsidRPr="009C1EF5">
        <w:rPr>
          <w:rFonts w:ascii="宋体" w:hAnsi="宋体" w:cs="宋体"/>
          <w:szCs w:val="21"/>
        </w:rPr>
        <w:t xml:space="preserve"> </w:t>
      </w:r>
      <w:r w:rsidRPr="009C1EF5">
        <w:rPr>
          <w:rFonts w:ascii="宋体" w:hAnsi="宋体" w:cs="宋体" w:hint="eastAsia"/>
          <w:szCs w:val="21"/>
        </w:rPr>
        <w:t>第二个词我喜欢“优雅”。女人在这个世界上，很多事情你承担不了，你要拒绝，但是要优雅而坚决地说“不”，有一种优雅的转身。第三个词我仍然喜欢“温柔”。温柔其实是一种以柔可以化刚的力量。这个世界上，我们工作中、人际中遇到多少难题，不一定都得硬碰硬。第四个词就是“悟性”，我觉得悟性是内心中灵巧、机敏、无所不在的感悟与发现。这样的女人可以是冰雪聪明的。你觉得她那么玲珑剔透，还会有多大烦恼真正困扰她吗？所以我觉得从容、优雅、悟性，还有发自内心流露出来的温柔态度，它会构成一个女人的美丽。</w:t>
      </w:r>
    </w:p>
    <w:p w:rsidR="00554399" w:rsidRDefault="00554399" w:rsidP="004A0F2E">
      <w:pPr>
        <w:spacing w:line="288" w:lineRule="auto"/>
        <w:ind w:firstLineChars="200" w:firstLine="31680"/>
        <w:rPr>
          <w:rFonts w:ascii="宋体" w:cs="宋体"/>
          <w:szCs w:val="21"/>
        </w:rPr>
      </w:pPr>
      <w:r w:rsidRPr="009C1EF5">
        <w:rPr>
          <w:rFonts w:ascii="宋体" w:hAnsi="宋体" w:cs="宋体" w:hint="eastAsia"/>
          <w:szCs w:val="21"/>
        </w:rPr>
        <w:t>陈果老师谈幸福：对于我们普通人来说，幸福就是于恋人相约黄昏后；幸福就是回家的那条路和家里亮着的那盏灯；幸福就是大城市里的婚房；幸福就是年终那个大大的红包，幸福就是自己不仅仅活着，还有着精致的生活；幸福就是还能够感受生活中点点滴滴的美好。人生只有两件事有意义：第一是让自己幸福，第二是让更多的人幸福。人生只有两件事最重要：第一是让自己好好活着，第二是让更多的人好号活着。希望大家活到生命的最后一刻，对自己的一生总结是，我幸福快乐的度过了这一生。是的，如果说你现在做的事情终极目标不是带你走向幸福，那么它毫无意义，如果说，你现在所做的事情最终给你带来幸福快乐，那么这件事就是对的。所以，我做每一件事，终极目标都是为了让自己快乐。让更多的人快乐。人生只有两件事有意义：第一是让自己幸福，第二是让更多的人幸福。人生只有两件事最重要：第一是让自己好好活着，希望大家活到生命的最后一刻，对自己的一生总结是，我幸福快乐的度过了这一生。所谓幸福，就是做让你感到快乐的事。</w:t>
      </w:r>
    </w:p>
    <w:p w:rsidR="00554399" w:rsidRDefault="00554399" w:rsidP="004A0F2E">
      <w:pPr>
        <w:spacing w:line="288" w:lineRule="auto"/>
        <w:ind w:firstLineChars="200" w:firstLine="31680"/>
        <w:rPr>
          <w:rFonts w:ascii="宋体" w:cs="宋体"/>
          <w:szCs w:val="21"/>
        </w:rPr>
      </w:pPr>
      <w:r w:rsidRPr="009C1EF5">
        <w:rPr>
          <w:rFonts w:ascii="宋体" w:hAnsi="宋体" w:cs="宋体" w:hint="eastAsia"/>
          <w:szCs w:val="21"/>
        </w:rPr>
        <w:t>仍是一样的鸡汤套路绕来绕去，绕得昏天黑地，绕得层层叠叠，绕得山穷水尽，就是丁点不愿触及社会黑暗、就是不敢提及社会制度的不公，就是不说如何让成人成为公民、如何维护自身权益，改良社会，如何争取自己的公民义务和权利，推动社会转型进步。</w:t>
      </w:r>
    </w:p>
    <w:p w:rsidR="00554399" w:rsidRDefault="00554399" w:rsidP="004A0F2E">
      <w:pPr>
        <w:spacing w:line="288" w:lineRule="auto"/>
        <w:ind w:firstLineChars="200" w:firstLine="31680"/>
        <w:rPr>
          <w:rFonts w:ascii="宋体" w:cs="宋体"/>
          <w:szCs w:val="21"/>
        </w:rPr>
      </w:pPr>
      <w:r w:rsidRPr="009C1EF5">
        <w:rPr>
          <w:rFonts w:ascii="宋体" w:hAnsi="宋体" w:cs="宋体" w:hint="eastAsia"/>
          <w:szCs w:val="21"/>
        </w:rPr>
        <w:t>被这样鸡汤喂得脑满肠肥的人会怎样，已经有不少有良知的专家学者早已给出了答案，复旦也好，清华也罢，只是又增添一个个精致利己主义者而已。这有改开近四十年来，几百名北大清华状元，无一人能成为某一领域的侥侥者的历史为证。</w:t>
      </w:r>
    </w:p>
    <w:p w:rsidR="00554399" w:rsidRDefault="00554399" w:rsidP="004A0F2E">
      <w:pPr>
        <w:spacing w:line="288" w:lineRule="auto"/>
        <w:ind w:firstLineChars="200" w:firstLine="31680"/>
        <w:rPr>
          <w:rFonts w:ascii="宋体" w:cs="宋体"/>
          <w:szCs w:val="21"/>
        </w:rPr>
      </w:pPr>
      <w:r w:rsidRPr="009C1EF5">
        <w:rPr>
          <w:rFonts w:ascii="宋体" w:hAnsi="宋体" w:cs="宋体" w:hint="eastAsia"/>
          <w:szCs w:val="21"/>
        </w:rPr>
        <w:t>她讲起课来，一手夹着粉笔，一手插裤袋，霸气侧漏、侃侃而谈。身高超过</w:t>
      </w:r>
      <w:r w:rsidRPr="009C1EF5">
        <w:rPr>
          <w:rFonts w:ascii="宋体" w:hAnsi="宋体" w:cs="宋体"/>
          <w:szCs w:val="21"/>
        </w:rPr>
        <w:t>1</w:t>
      </w:r>
      <w:r w:rsidRPr="009C1EF5">
        <w:rPr>
          <w:rFonts w:ascii="宋体" w:hAnsi="宋体" w:cs="宋体" w:hint="eastAsia"/>
          <w:szCs w:val="21"/>
        </w:rPr>
        <w:t>米</w:t>
      </w:r>
      <w:r w:rsidRPr="009C1EF5">
        <w:rPr>
          <w:rFonts w:ascii="宋体" w:hAnsi="宋体" w:cs="宋体"/>
          <w:szCs w:val="21"/>
        </w:rPr>
        <w:t>7</w:t>
      </w:r>
      <w:r w:rsidRPr="009C1EF5">
        <w:rPr>
          <w:rFonts w:ascii="宋体" w:hAnsi="宋体" w:cs="宋体" w:hint="eastAsia"/>
          <w:szCs w:val="21"/>
        </w:rPr>
        <w:t>，衣着时尚，偶尔还客串一把杂志平面模特。这是多么有趣又散发正能量的一个人。她学过拉丁，走路像模特一样高雅，一出现在校园，校园就一立马变舞台</w:t>
      </w:r>
      <w:r w:rsidRPr="009C1EF5">
        <w:rPr>
          <w:rFonts w:ascii="宋体" w:hAnsi="宋体" w:cs="宋体"/>
          <w:szCs w:val="21"/>
        </w:rPr>
        <w:t>——</w:t>
      </w:r>
      <w:r w:rsidRPr="009C1EF5">
        <w:rPr>
          <w:rFonts w:ascii="宋体" w:hAnsi="宋体" w:cs="宋体" w:hint="eastAsia"/>
          <w:szCs w:val="21"/>
        </w:rPr>
        <w:t>她就是陈果。</w:t>
      </w:r>
    </w:p>
    <w:p w:rsidR="00554399" w:rsidRDefault="00554399" w:rsidP="004A0F2E">
      <w:pPr>
        <w:spacing w:line="288" w:lineRule="auto"/>
        <w:ind w:firstLineChars="200" w:firstLine="31680"/>
        <w:rPr>
          <w:rFonts w:ascii="宋体" w:cs="宋体"/>
          <w:szCs w:val="21"/>
        </w:rPr>
      </w:pPr>
      <w:r w:rsidRPr="009C1EF5">
        <w:rPr>
          <w:rFonts w:ascii="宋体" w:hAnsi="宋体" w:cs="宋体" w:hint="eastAsia"/>
          <w:szCs w:val="21"/>
        </w:rPr>
        <w:t>北师大于丹制作的心灵鸡汤，已经声名狼藉，南复旦陈果的心灵鸡汤，正色香味俱佳。只要你仔细品味，就不难分辨出，这京锅鸡汤与海锅鸡汤，其实是换汤不换药，一样的麻痹心灵、麻醉神经。只要你走向社会，面对现实，独立思考，你就会痛心疾首，原来让自己当初饱喝、饱灌而又无限迷恋回味无穷的鸡汤，就是一时麻醉的精神鸦片，更会后悔当初在校园中那么多时间白白浪费，那么多的鸡汤文在社会现实</w:t>
      </w:r>
      <w:r w:rsidRPr="009C1EF5">
        <w:rPr>
          <w:rFonts w:ascii="宋体" w:hAnsi="宋体" w:cs="宋体"/>
          <w:szCs w:val="21"/>
        </w:rPr>
        <w:t>——</w:t>
      </w:r>
      <w:r w:rsidRPr="009C1EF5">
        <w:rPr>
          <w:rFonts w:ascii="宋体" w:hAnsi="宋体" w:cs="宋体" w:hint="eastAsia"/>
          <w:szCs w:val="21"/>
        </w:rPr>
        <w:t>无处不在被污染的有毒食品、有害空气、过期疫苗药品、地方恶法，拐卖儿童、卖淫嫖娼、无处不在的特权横行、欺骗与掠夺……这些中国人必须天天面对的丑恶面前，是多么的不堪一击，落花流水。</w:t>
      </w:r>
    </w:p>
    <w:p w:rsidR="00554399" w:rsidRDefault="00554399" w:rsidP="004A0F2E">
      <w:pPr>
        <w:spacing w:line="288" w:lineRule="auto"/>
        <w:ind w:firstLineChars="200" w:firstLine="31680"/>
        <w:rPr>
          <w:rFonts w:ascii="宋体" w:cs="宋体"/>
          <w:szCs w:val="21"/>
        </w:rPr>
      </w:pPr>
      <w:r w:rsidRPr="009C1EF5">
        <w:rPr>
          <w:rFonts w:ascii="宋体" w:hAnsi="宋体" w:cs="宋体" w:hint="eastAsia"/>
          <w:szCs w:val="21"/>
        </w:rPr>
        <w:t>作为高校教师，陈果有讲任何教材规定的自由和选择讲风花雪月的自由。她的视频如此风靡下去，杨改兰能讲成刘胡兰、冰花男能讲成励志篇也不是没有可能。毕竟，在这个金钱与权力成为拜物教的国度，鸡汤文能有大量传播写作的市场，自我麻醉、乐当驼鸟、醉生梦死，也是相当一部分民众生存方式。</w:t>
      </w:r>
    </w:p>
    <w:p w:rsidR="00554399" w:rsidRPr="009C1EF5" w:rsidRDefault="00554399" w:rsidP="008651B5">
      <w:pPr>
        <w:spacing w:line="288" w:lineRule="auto"/>
        <w:ind w:firstLineChars="200" w:firstLine="31680"/>
        <w:rPr>
          <w:rFonts w:ascii="宋体" w:cs="宋体"/>
          <w:szCs w:val="21"/>
        </w:rPr>
      </w:pPr>
      <w:r w:rsidRPr="009C1EF5">
        <w:rPr>
          <w:rFonts w:ascii="宋体" w:hAnsi="宋体" w:cs="宋体" w:hint="eastAsia"/>
          <w:szCs w:val="21"/>
        </w:rPr>
        <w:t>陈果神话，可休矣？陈果神话，当休矣？</w:t>
      </w:r>
    </w:p>
    <w:sectPr w:rsidR="00554399" w:rsidRPr="009C1EF5" w:rsidSect="00255CF9">
      <w:headerReference w:type="default" r:id="rId14"/>
      <w:footerReference w:type="default" r:id="rId15"/>
      <w:pgSz w:w="10319" w:h="14571" w:code="13"/>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399" w:rsidRDefault="00554399" w:rsidP="00812549">
      <w:r>
        <w:separator/>
      </w:r>
    </w:p>
  </w:endnote>
  <w:endnote w:type="continuationSeparator" w:id="0">
    <w:p w:rsidR="00554399" w:rsidRDefault="00554399" w:rsidP="008125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TZhongsong">
    <w:altName w:val="Arial"/>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行楷">
    <w:altName w:val="微软雅黑"/>
    <w:panose1 w:val="00000000000000000000"/>
    <w:charset w:val="86"/>
    <w:family w:val="auto"/>
    <w:notTrueType/>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399" w:rsidRDefault="00554399" w:rsidP="00255CF9">
    <w:pPr>
      <w:pStyle w:val="Footer"/>
      <w:jc w:val="right"/>
    </w:pPr>
    <w:r w:rsidRPr="00461E5A">
      <w:rPr>
        <w:rStyle w:val="PageNumber"/>
        <w:rFonts w:cs="宋体" w:hint="eastAsia"/>
      </w:rPr>
      <w:t>瑞和</w:t>
    </w:r>
    <w:r>
      <w:rPr>
        <w:rStyle w:val="PageNumber"/>
        <w:rFonts w:cs="宋体" w:hint="eastAsia"/>
      </w:rPr>
      <w:t>·众垚</w:t>
    </w:r>
    <w:r w:rsidRPr="00461E5A">
      <w:rPr>
        <w:rStyle w:val="PageNumber"/>
        <w:rFonts w:cs="宋体" w:hint="eastAsia"/>
      </w:rPr>
      <w:t>之声</w:t>
    </w:r>
    <w:r w:rsidRPr="00461E5A">
      <w:rPr>
        <w:rStyle w:val="PageNumber"/>
      </w:rPr>
      <w:t>201</w:t>
    </w:r>
    <w:r>
      <w:rPr>
        <w:rStyle w:val="PageNumber"/>
      </w:rPr>
      <w:t>9</w:t>
    </w:r>
    <w:r w:rsidRPr="00461E5A">
      <w:rPr>
        <w:rStyle w:val="PageNumber"/>
      </w:rPr>
      <w:t>-</w:t>
    </w:r>
    <w:r>
      <w:rPr>
        <w:rStyle w:val="PageNumber"/>
      </w:rPr>
      <w:t xml:space="preserve">5     </w:t>
    </w:r>
    <w:r w:rsidRPr="00461E5A">
      <w:rPr>
        <w:rStyle w:val="PageNumber"/>
        <w:rFonts w:cs="宋体" w:hint="eastAsia"/>
      </w:rPr>
      <w:t>总第</w:t>
    </w:r>
    <w:r>
      <w:rPr>
        <w:rStyle w:val="PageNumber"/>
      </w:rPr>
      <w:t>98</w:t>
    </w:r>
    <w:r w:rsidRPr="00461E5A">
      <w:rPr>
        <w:rStyle w:val="PageNumber"/>
        <w:rFonts w:cs="宋体" w:hint="eastAsia"/>
      </w:rPr>
      <w:t>期</w:t>
    </w:r>
  </w:p>
  <w:p w:rsidR="00554399" w:rsidRDefault="00554399" w:rsidP="00255CF9">
    <w:pPr>
      <w:pStyle w:val="Footer"/>
      <w:jc w:val="right"/>
    </w:pPr>
    <w:r>
      <w:rPr>
        <w:b/>
        <w:bCs/>
      </w:rPr>
      <w:fldChar w:fldCharType="begin"/>
    </w:r>
    <w:r>
      <w:rPr>
        <w:b/>
        <w:bCs/>
      </w:rPr>
      <w:instrText>PAGE</w:instrText>
    </w:r>
    <w:r>
      <w:rPr>
        <w:b/>
        <w:bCs/>
      </w:rPr>
      <w:fldChar w:fldCharType="separate"/>
    </w:r>
    <w:r>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16</w:t>
    </w:r>
    <w:r>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399" w:rsidRDefault="00554399" w:rsidP="00812549">
      <w:r>
        <w:separator/>
      </w:r>
    </w:p>
  </w:footnote>
  <w:footnote w:type="continuationSeparator" w:id="0">
    <w:p w:rsidR="00554399" w:rsidRDefault="00554399" w:rsidP="008125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399" w:rsidRDefault="00554399" w:rsidP="000076F1">
    <w:pPr>
      <w:pStyle w:val="Header"/>
      <w:jc w:val="right"/>
    </w:pPr>
    <w:r w:rsidRPr="004A5821">
      <w:t>RUIHE</w:t>
    </w:r>
    <w:r>
      <w:rPr>
        <w:rFonts w:cs="宋体" w:hint="eastAsia"/>
      </w:rPr>
      <w:t>·</w:t>
    </w:r>
    <w:r>
      <w:t>ZHONGYAO</w:t>
    </w:r>
    <w:r w:rsidRPr="004A5821">
      <w:t xml:space="preserve">ZHISHENG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6" type="#_x0000_t75" alt="说明: 22" style="width:30pt;height:2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378"/>
    <w:multiLevelType w:val="multilevel"/>
    <w:tmpl w:val="CDAE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ED6E99"/>
    <w:multiLevelType w:val="hybridMultilevel"/>
    <w:tmpl w:val="A7D87ACA"/>
    <w:lvl w:ilvl="0" w:tplc="146E298E">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49DC48CD"/>
    <w:multiLevelType w:val="hybridMultilevel"/>
    <w:tmpl w:val="7E40CA2A"/>
    <w:lvl w:ilvl="0" w:tplc="2390A4D4">
      <w:start w:val="1"/>
      <w:numFmt w:val="decimal"/>
      <w:lvlText w:val="%1、"/>
      <w:lvlJc w:val="left"/>
      <w:pPr>
        <w:ind w:left="927" w:hanging="360"/>
      </w:pPr>
      <w:rPr>
        <w:rFonts w:cs="Times New Roman" w:hint="default"/>
        <w:b/>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
    <w:nsid w:val="5A181249"/>
    <w:multiLevelType w:val="hybridMultilevel"/>
    <w:tmpl w:val="4B54434C"/>
    <w:lvl w:ilvl="0" w:tplc="5B821120">
      <w:start w:val="1"/>
      <w:numFmt w:val="japaneseCounting"/>
      <w:lvlText w:val="（%1）"/>
      <w:lvlJc w:val="left"/>
      <w:pPr>
        <w:ind w:left="1920" w:hanging="720"/>
      </w:pPr>
      <w:rPr>
        <w:rFonts w:cs="Times New Roman" w:hint="default"/>
      </w:rPr>
    </w:lvl>
    <w:lvl w:ilvl="1" w:tplc="04090019" w:tentative="1">
      <w:start w:val="1"/>
      <w:numFmt w:val="lowerLetter"/>
      <w:lvlText w:val="%2)"/>
      <w:lvlJc w:val="left"/>
      <w:pPr>
        <w:ind w:left="2040" w:hanging="420"/>
      </w:pPr>
      <w:rPr>
        <w:rFonts w:cs="Times New Roman"/>
      </w:rPr>
    </w:lvl>
    <w:lvl w:ilvl="2" w:tplc="0409001B" w:tentative="1">
      <w:start w:val="1"/>
      <w:numFmt w:val="lowerRoman"/>
      <w:lvlText w:val="%3."/>
      <w:lvlJc w:val="right"/>
      <w:pPr>
        <w:ind w:left="2460" w:hanging="420"/>
      </w:pPr>
      <w:rPr>
        <w:rFonts w:cs="Times New Roman"/>
      </w:rPr>
    </w:lvl>
    <w:lvl w:ilvl="3" w:tplc="0409000F" w:tentative="1">
      <w:start w:val="1"/>
      <w:numFmt w:val="decimal"/>
      <w:lvlText w:val="%4."/>
      <w:lvlJc w:val="left"/>
      <w:pPr>
        <w:ind w:left="2880" w:hanging="420"/>
      </w:pPr>
      <w:rPr>
        <w:rFonts w:cs="Times New Roman"/>
      </w:rPr>
    </w:lvl>
    <w:lvl w:ilvl="4" w:tplc="04090019" w:tentative="1">
      <w:start w:val="1"/>
      <w:numFmt w:val="lowerLetter"/>
      <w:lvlText w:val="%5)"/>
      <w:lvlJc w:val="left"/>
      <w:pPr>
        <w:ind w:left="3300" w:hanging="420"/>
      </w:pPr>
      <w:rPr>
        <w:rFonts w:cs="Times New Roman"/>
      </w:rPr>
    </w:lvl>
    <w:lvl w:ilvl="5" w:tplc="0409001B" w:tentative="1">
      <w:start w:val="1"/>
      <w:numFmt w:val="lowerRoman"/>
      <w:lvlText w:val="%6."/>
      <w:lvlJc w:val="right"/>
      <w:pPr>
        <w:ind w:left="3720" w:hanging="420"/>
      </w:pPr>
      <w:rPr>
        <w:rFonts w:cs="Times New Roman"/>
      </w:rPr>
    </w:lvl>
    <w:lvl w:ilvl="6" w:tplc="0409000F" w:tentative="1">
      <w:start w:val="1"/>
      <w:numFmt w:val="decimal"/>
      <w:lvlText w:val="%7."/>
      <w:lvlJc w:val="left"/>
      <w:pPr>
        <w:ind w:left="4140" w:hanging="420"/>
      </w:pPr>
      <w:rPr>
        <w:rFonts w:cs="Times New Roman"/>
      </w:rPr>
    </w:lvl>
    <w:lvl w:ilvl="7" w:tplc="04090019" w:tentative="1">
      <w:start w:val="1"/>
      <w:numFmt w:val="lowerLetter"/>
      <w:lvlText w:val="%8)"/>
      <w:lvlJc w:val="left"/>
      <w:pPr>
        <w:ind w:left="4560" w:hanging="420"/>
      </w:pPr>
      <w:rPr>
        <w:rFonts w:cs="Times New Roman"/>
      </w:rPr>
    </w:lvl>
    <w:lvl w:ilvl="8" w:tplc="0409001B" w:tentative="1">
      <w:start w:val="1"/>
      <w:numFmt w:val="lowerRoman"/>
      <w:lvlText w:val="%9."/>
      <w:lvlJc w:val="right"/>
      <w:pPr>
        <w:ind w:left="4980" w:hanging="420"/>
      </w:pPr>
      <w:rPr>
        <w:rFonts w:cs="Times New Roman"/>
      </w:rPr>
    </w:lvl>
  </w:abstractNum>
  <w:abstractNum w:abstractNumId="4">
    <w:nsid w:val="5E326FFD"/>
    <w:multiLevelType w:val="hybridMultilevel"/>
    <w:tmpl w:val="701C6D5A"/>
    <w:lvl w:ilvl="0" w:tplc="266C4550">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
    <w:nsid w:val="60E87470"/>
    <w:multiLevelType w:val="hybridMultilevel"/>
    <w:tmpl w:val="003C6456"/>
    <w:lvl w:ilvl="0" w:tplc="2390A4D4">
      <w:start w:val="1"/>
      <w:numFmt w:val="decimal"/>
      <w:lvlText w:val="%1、"/>
      <w:lvlJc w:val="left"/>
      <w:pPr>
        <w:ind w:left="840" w:hanging="360"/>
      </w:pPr>
      <w:rPr>
        <w:rFonts w:cs="Times New Roman" w:hint="default"/>
        <w:b/>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2529"/>
    <w:rsid w:val="000076F1"/>
    <w:rsid w:val="00014411"/>
    <w:rsid w:val="0004639C"/>
    <w:rsid w:val="00070934"/>
    <w:rsid w:val="00073086"/>
    <w:rsid w:val="00081DE0"/>
    <w:rsid w:val="000940DA"/>
    <w:rsid w:val="000B208C"/>
    <w:rsid w:val="000B603D"/>
    <w:rsid w:val="001177ED"/>
    <w:rsid w:val="001331A0"/>
    <w:rsid w:val="00136510"/>
    <w:rsid w:val="00143A5B"/>
    <w:rsid w:val="00147F6F"/>
    <w:rsid w:val="001A482B"/>
    <w:rsid w:val="001A4EBD"/>
    <w:rsid w:val="001B57A9"/>
    <w:rsid w:val="001D5188"/>
    <w:rsid w:val="001E5ABB"/>
    <w:rsid w:val="00207862"/>
    <w:rsid w:val="00220629"/>
    <w:rsid w:val="00255CF9"/>
    <w:rsid w:val="002A6DC8"/>
    <w:rsid w:val="002D36D9"/>
    <w:rsid w:val="002F00DF"/>
    <w:rsid w:val="002F6C1D"/>
    <w:rsid w:val="003108D7"/>
    <w:rsid w:val="0034005A"/>
    <w:rsid w:val="0034789A"/>
    <w:rsid w:val="00363FD4"/>
    <w:rsid w:val="00370F2B"/>
    <w:rsid w:val="00376F16"/>
    <w:rsid w:val="00387C7A"/>
    <w:rsid w:val="003C446F"/>
    <w:rsid w:val="003D0857"/>
    <w:rsid w:val="003F3576"/>
    <w:rsid w:val="003F63EA"/>
    <w:rsid w:val="00405D4E"/>
    <w:rsid w:val="004427F4"/>
    <w:rsid w:val="00461E5A"/>
    <w:rsid w:val="00462496"/>
    <w:rsid w:val="00483078"/>
    <w:rsid w:val="00492F7C"/>
    <w:rsid w:val="00497D3F"/>
    <w:rsid w:val="004A0F2E"/>
    <w:rsid w:val="004A5821"/>
    <w:rsid w:val="004C29EB"/>
    <w:rsid w:val="004D1707"/>
    <w:rsid w:val="005221E3"/>
    <w:rsid w:val="005473F5"/>
    <w:rsid w:val="00554399"/>
    <w:rsid w:val="005568D3"/>
    <w:rsid w:val="005667B0"/>
    <w:rsid w:val="00583D88"/>
    <w:rsid w:val="005A0081"/>
    <w:rsid w:val="005A53F9"/>
    <w:rsid w:val="005B2FEE"/>
    <w:rsid w:val="005D0631"/>
    <w:rsid w:val="005D2A62"/>
    <w:rsid w:val="005F3F57"/>
    <w:rsid w:val="005F6DE3"/>
    <w:rsid w:val="006055A8"/>
    <w:rsid w:val="0061241B"/>
    <w:rsid w:val="006213DB"/>
    <w:rsid w:val="0064149B"/>
    <w:rsid w:val="00662C40"/>
    <w:rsid w:val="006976A3"/>
    <w:rsid w:val="006A50B3"/>
    <w:rsid w:val="006B030C"/>
    <w:rsid w:val="006B142D"/>
    <w:rsid w:val="006B5101"/>
    <w:rsid w:val="006C0286"/>
    <w:rsid w:val="006E2867"/>
    <w:rsid w:val="006E6BE0"/>
    <w:rsid w:val="007117E2"/>
    <w:rsid w:val="0071576A"/>
    <w:rsid w:val="0076011A"/>
    <w:rsid w:val="0079446C"/>
    <w:rsid w:val="007B3AB4"/>
    <w:rsid w:val="007C13F9"/>
    <w:rsid w:val="007E1178"/>
    <w:rsid w:val="007F021D"/>
    <w:rsid w:val="00812549"/>
    <w:rsid w:val="00833C08"/>
    <w:rsid w:val="008557A8"/>
    <w:rsid w:val="008651B5"/>
    <w:rsid w:val="0088393A"/>
    <w:rsid w:val="00892529"/>
    <w:rsid w:val="008A4C92"/>
    <w:rsid w:val="008B31BA"/>
    <w:rsid w:val="008B413E"/>
    <w:rsid w:val="008B7D57"/>
    <w:rsid w:val="008C00B2"/>
    <w:rsid w:val="0091423F"/>
    <w:rsid w:val="0092607C"/>
    <w:rsid w:val="0094082E"/>
    <w:rsid w:val="00943BD4"/>
    <w:rsid w:val="009448F8"/>
    <w:rsid w:val="00975412"/>
    <w:rsid w:val="0099563A"/>
    <w:rsid w:val="009A6603"/>
    <w:rsid w:val="009B4AED"/>
    <w:rsid w:val="009B7314"/>
    <w:rsid w:val="009C1EF5"/>
    <w:rsid w:val="009E5786"/>
    <w:rsid w:val="00A025F2"/>
    <w:rsid w:val="00A12554"/>
    <w:rsid w:val="00A30A2F"/>
    <w:rsid w:val="00A36815"/>
    <w:rsid w:val="00A37A2F"/>
    <w:rsid w:val="00A452A9"/>
    <w:rsid w:val="00A47A0B"/>
    <w:rsid w:val="00A65915"/>
    <w:rsid w:val="00A71569"/>
    <w:rsid w:val="00AA48B4"/>
    <w:rsid w:val="00AE26A5"/>
    <w:rsid w:val="00AF229C"/>
    <w:rsid w:val="00AF3EF1"/>
    <w:rsid w:val="00B00862"/>
    <w:rsid w:val="00B1657C"/>
    <w:rsid w:val="00B241D3"/>
    <w:rsid w:val="00B25D20"/>
    <w:rsid w:val="00B53C4C"/>
    <w:rsid w:val="00B61F7F"/>
    <w:rsid w:val="00B7267B"/>
    <w:rsid w:val="00BA785E"/>
    <w:rsid w:val="00BB513D"/>
    <w:rsid w:val="00BB6E84"/>
    <w:rsid w:val="00BD019A"/>
    <w:rsid w:val="00BD5F81"/>
    <w:rsid w:val="00BF0314"/>
    <w:rsid w:val="00BF1B92"/>
    <w:rsid w:val="00C121B8"/>
    <w:rsid w:val="00C137DA"/>
    <w:rsid w:val="00C3044D"/>
    <w:rsid w:val="00C53E67"/>
    <w:rsid w:val="00C61ECA"/>
    <w:rsid w:val="00C81DAD"/>
    <w:rsid w:val="00C919CA"/>
    <w:rsid w:val="00C944AC"/>
    <w:rsid w:val="00CB2BB2"/>
    <w:rsid w:val="00CC16BF"/>
    <w:rsid w:val="00CD3303"/>
    <w:rsid w:val="00CF292B"/>
    <w:rsid w:val="00D07793"/>
    <w:rsid w:val="00D2680C"/>
    <w:rsid w:val="00D336D0"/>
    <w:rsid w:val="00D3653E"/>
    <w:rsid w:val="00D76DB6"/>
    <w:rsid w:val="00D81297"/>
    <w:rsid w:val="00DB2018"/>
    <w:rsid w:val="00DB5ADE"/>
    <w:rsid w:val="00DD185D"/>
    <w:rsid w:val="00DE23EB"/>
    <w:rsid w:val="00DE4140"/>
    <w:rsid w:val="00E14B6C"/>
    <w:rsid w:val="00E21412"/>
    <w:rsid w:val="00E357AF"/>
    <w:rsid w:val="00E35B16"/>
    <w:rsid w:val="00E57568"/>
    <w:rsid w:val="00E57AE9"/>
    <w:rsid w:val="00E71F32"/>
    <w:rsid w:val="00E87825"/>
    <w:rsid w:val="00E93C43"/>
    <w:rsid w:val="00E95A4D"/>
    <w:rsid w:val="00ED410D"/>
    <w:rsid w:val="00ED5361"/>
    <w:rsid w:val="00ED7778"/>
    <w:rsid w:val="00EE0509"/>
    <w:rsid w:val="00F0196F"/>
    <w:rsid w:val="00F05D1D"/>
    <w:rsid w:val="00F12E8C"/>
    <w:rsid w:val="00F32038"/>
    <w:rsid w:val="00F46A52"/>
    <w:rsid w:val="00F5436D"/>
    <w:rsid w:val="00F5741A"/>
    <w:rsid w:val="00F97AD1"/>
    <w:rsid w:val="00FB269E"/>
    <w:rsid w:val="00FC2068"/>
    <w:rsid w:val="00FD44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6D9"/>
    <w:pPr>
      <w:widowControl w:val="0"/>
      <w:jc w:val="both"/>
    </w:pPr>
  </w:style>
  <w:style w:type="paragraph" w:styleId="Heading1">
    <w:name w:val="heading 1"/>
    <w:basedOn w:val="Normal"/>
    <w:link w:val="Heading1Char"/>
    <w:uiPriority w:val="99"/>
    <w:qFormat/>
    <w:rsid w:val="005B2FEE"/>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2FEE"/>
    <w:rPr>
      <w:rFonts w:ascii="宋体" w:eastAsia="宋体" w:hAnsi="宋体" w:cs="宋体"/>
      <w:b/>
      <w:bCs/>
      <w:kern w:val="36"/>
      <w:sz w:val="48"/>
      <w:szCs w:val="48"/>
    </w:rPr>
  </w:style>
  <w:style w:type="paragraph" w:styleId="NormalWeb">
    <w:name w:val="Normal (Web)"/>
    <w:basedOn w:val="Normal"/>
    <w:uiPriority w:val="99"/>
    <w:rsid w:val="0089252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DefaultParagraphFont"/>
    <w:uiPriority w:val="99"/>
    <w:rsid w:val="00892529"/>
    <w:rPr>
      <w:rFonts w:cs="Times New Roman"/>
    </w:rPr>
  </w:style>
  <w:style w:type="character" w:styleId="Hyperlink">
    <w:name w:val="Hyperlink"/>
    <w:basedOn w:val="DefaultParagraphFont"/>
    <w:uiPriority w:val="99"/>
    <w:rsid w:val="00CC16BF"/>
    <w:rPr>
      <w:rFonts w:cs="Times New Roman"/>
      <w:color w:val="0000FF"/>
      <w:u w:val="single"/>
    </w:rPr>
  </w:style>
  <w:style w:type="paragraph" w:styleId="Header">
    <w:name w:val="header"/>
    <w:basedOn w:val="Normal"/>
    <w:link w:val="HeaderChar"/>
    <w:uiPriority w:val="99"/>
    <w:rsid w:val="0081254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12549"/>
    <w:rPr>
      <w:rFonts w:cs="Times New Roman"/>
      <w:sz w:val="18"/>
      <w:szCs w:val="18"/>
    </w:rPr>
  </w:style>
  <w:style w:type="paragraph" w:styleId="Footer">
    <w:name w:val="footer"/>
    <w:basedOn w:val="Normal"/>
    <w:link w:val="FooterChar"/>
    <w:uiPriority w:val="99"/>
    <w:rsid w:val="0081254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12549"/>
    <w:rPr>
      <w:rFonts w:cs="Times New Roman"/>
      <w:sz w:val="18"/>
      <w:szCs w:val="18"/>
    </w:rPr>
  </w:style>
  <w:style w:type="paragraph" w:styleId="ListParagraph">
    <w:name w:val="List Paragraph"/>
    <w:basedOn w:val="Normal"/>
    <w:uiPriority w:val="99"/>
    <w:qFormat/>
    <w:rsid w:val="004C29EB"/>
    <w:pPr>
      <w:ind w:firstLineChars="200" w:firstLine="420"/>
    </w:pPr>
  </w:style>
  <w:style w:type="table" w:styleId="TableGrid">
    <w:name w:val="Table Grid"/>
    <w:basedOn w:val="TableNormal"/>
    <w:uiPriority w:val="99"/>
    <w:rsid w:val="003D0857"/>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ate">
    <w:name w:val="Date"/>
    <w:basedOn w:val="Normal"/>
    <w:next w:val="Normal"/>
    <w:link w:val="DateChar"/>
    <w:uiPriority w:val="99"/>
    <w:semiHidden/>
    <w:rsid w:val="00B25D20"/>
    <w:pPr>
      <w:ind w:leftChars="2500" w:left="100"/>
    </w:pPr>
  </w:style>
  <w:style w:type="character" w:customStyle="1" w:styleId="DateChar">
    <w:name w:val="Date Char"/>
    <w:basedOn w:val="DefaultParagraphFont"/>
    <w:link w:val="Date"/>
    <w:uiPriority w:val="99"/>
    <w:semiHidden/>
    <w:locked/>
    <w:rsid w:val="00B25D20"/>
    <w:rPr>
      <w:rFonts w:cs="Times New Roman"/>
    </w:rPr>
  </w:style>
  <w:style w:type="paragraph" w:styleId="BalloonText">
    <w:name w:val="Balloon Text"/>
    <w:basedOn w:val="Normal"/>
    <w:link w:val="BalloonTextChar"/>
    <w:uiPriority w:val="99"/>
    <w:semiHidden/>
    <w:rsid w:val="003F63EA"/>
    <w:rPr>
      <w:sz w:val="18"/>
      <w:szCs w:val="18"/>
    </w:rPr>
  </w:style>
  <w:style w:type="character" w:customStyle="1" w:styleId="BalloonTextChar">
    <w:name w:val="Balloon Text Char"/>
    <w:basedOn w:val="DefaultParagraphFont"/>
    <w:link w:val="BalloonText"/>
    <w:uiPriority w:val="99"/>
    <w:semiHidden/>
    <w:locked/>
    <w:rsid w:val="003F63EA"/>
    <w:rPr>
      <w:rFonts w:cs="Times New Roman"/>
      <w:sz w:val="18"/>
      <w:szCs w:val="18"/>
    </w:rPr>
  </w:style>
  <w:style w:type="paragraph" w:customStyle="1" w:styleId="Default">
    <w:name w:val="Default"/>
    <w:uiPriority w:val="99"/>
    <w:rsid w:val="005A0081"/>
    <w:pPr>
      <w:widowControl w:val="0"/>
      <w:autoSpaceDE w:val="0"/>
      <w:autoSpaceDN w:val="0"/>
      <w:adjustRightInd w:val="0"/>
    </w:pPr>
    <w:rPr>
      <w:rFonts w:ascii="STZhongsong" w:hAnsi="STZhongsong" w:cs="STZhongsong"/>
      <w:color w:val="000000"/>
      <w:kern w:val="0"/>
      <w:sz w:val="24"/>
      <w:szCs w:val="24"/>
    </w:rPr>
  </w:style>
  <w:style w:type="character" w:customStyle="1" w:styleId="stitle">
    <w:name w:val="s_title"/>
    <w:basedOn w:val="DefaultParagraphFont"/>
    <w:uiPriority w:val="99"/>
    <w:rsid w:val="005B2FEE"/>
    <w:rPr>
      <w:rFonts w:cs="Times New Roman"/>
    </w:rPr>
  </w:style>
  <w:style w:type="character" w:customStyle="1" w:styleId="font-set-box">
    <w:name w:val="font-set-box"/>
    <w:basedOn w:val="DefaultParagraphFont"/>
    <w:uiPriority w:val="99"/>
    <w:rsid w:val="005B2FEE"/>
    <w:rPr>
      <w:rFonts w:cs="Times New Roman"/>
    </w:rPr>
  </w:style>
  <w:style w:type="character" w:styleId="Emphasis">
    <w:name w:val="Emphasis"/>
    <w:basedOn w:val="DefaultParagraphFont"/>
    <w:uiPriority w:val="99"/>
    <w:qFormat/>
    <w:rsid w:val="00F5741A"/>
    <w:rPr>
      <w:rFonts w:cs="Times New Roman"/>
      <w:i/>
      <w:iCs/>
    </w:rPr>
  </w:style>
  <w:style w:type="character" w:styleId="PageNumber">
    <w:name w:val="page number"/>
    <w:basedOn w:val="DefaultParagraphFont"/>
    <w:uiPriority w:val="99"/>
    <w:rsid w:val="000076F1"/>
    <w:rPr>
      <w:rFonts w:cs="Times New Roman"/>
    </w:rPr>
  </w:style>
</w:styles>
</file>

<file path=word/webSettings.xml><?xml version="1.0" encoding="utf-8"?>
<w:webSettings xmlns:r="http://schemas.openxmlformats.org/officeDocument/2006/relationships" xmlns:w="http://schemas.openxmlformats.org/wordprocessingml/2006/main">
  <w:divs>
    <w:div w:id="1210655390">
      <w:marLeft w:val="0"/>
      <w:marRight w:val="0"/>
      <w:marTop w:val="0"/>
      <w:marBottom w:val="0"/>
      <w:divBdr>
        <w:top w:val="none" w:sz="0" w:space="0" w:color="auto"/>
        <w:left w:val="none" w:sz="0" w:space="0" w:color="auto"/>
        <w:bottom w:val="none" w:sz="0" w:space="0" w:color="auto"/>
        <w:right w:val="none" w:sz="0" w:space="0" w:color="auto"/>
      </w:divBdr>
      <w:divsChild>
        <w:div w:id="1210655381">
          <w:marLeft w:val="0"/>
          <w:marRight w:val="0"/>
          <w:marTop w:val="0"/>
          <w:marBottom w:val="225"/>
          <w:divBdr>
            <w:top w:val="none" w:sz="0" w:space="0" w:color="auto"/>
            <w:left w:val="none" w:sz="0" w:space="0" w:color="auto"/>
            <w:bottom w:val="none" w:sz="0" w:space="0" w:color="auto"/>
            <w:right w:val="none" w:sz="0" w:space="0" w:color="auto"/>
          </w:divBdr>
        </w:div>
        <w:div w:id="1210655384">
          <w:marLeft w:val="0"/>
          <w:marRight w:val="0"/>
          <w:marTop w:val="0"/>
          <w:marBottom w:val="225"/>
          <w:divBdr>
            <w:top w:val="none" w:sz="0" w:space="0" w:color="auto"/>
            <w:left w:val="none" w:sz="0" w:space="0" w:color="auto"/>
            <w:bottom w:val="none" w:sz="0" w:space="0" w:color="auto"/>
            <w:right w:val="none" w:sz="0" w:space="0" w:color="auto"/>
          </w:divBdr>
        </w:div>
        <w:div w:id="1210655385">
          <w:marLeft w:val="0"/>
          <w:marRight w:val="0"/>
          <w:marTop w:val="0"/>
          <w:marBottom w:val="225"/>
          <w:divBdr>
            <w:top w:val="none" w:sz="0" w:space="0" w:color="auto"/>
            <w:left w:val="none" w:sz="0" w:space="0" w:color="auto"/>
            <w:bottom w:val="none" w:sz="0" w:space="0" w:color="auto"/>
            <w:right w:val="none" w:sz="0" w:space="0" w:color="auto"/>
          </w:divBdr>
        </w:div>
        <w:div w:id="1210655386">
          <w:marLeft w:val="0"/>
          <w:marRight w:val="0"/>
          <w:marTop w:val="0"/>
          <w:marBottom w:val="225"/>
          <w:divBdr>
            <w:top w:val="none" w:sz="0" w:space="0" w:color="auto"/>
            <w:left w:val="none" w:sz="0" w:space="0" w:color="auto"/>
            <w:bottom w:val="none" w:sz="0" w:space="0" w:color="auto"/>
            <w:right w:val="none" w:sz="0" w:space="0" w:color="auto"/>
          </w:divBdr>
        </w:div>
        <w:div w:id="1210655387">
          <w:marLeft w:val="0"/>
          <w:marRight w:val="0"/>
          <w:marTop w:val="0"/>
          <w:marBottom w:val="225"/>
          <w:divBdr>
            <w:top w:val="none" w:sz="0" w:space="0" w:color="auto"/>
            <w:left w:val="none" w:sz="0" w:space="0" w:color="auto"/>
            <w:bottom w:val="none" w:sz="0" w:space="0" w:color="auto"/>
            <w:right w:val="none" w:sz="0" w:space="0" w:color="auto"/>
          </w:divBdr>
        </w:div>
        <w:div w:id="1210655404">
          <w:marLeft w:val="0"/>
          <w:marRight w:val="0"/>
          <w:marTop w:val="0"/>
          <w:marBottom w:val="225"/>
          <w:divBdr>
            <w:top w:val="none" w:sz="0" w:space="0" w:color="auto"/>
            <w:left w:val="none" w:sz="0" w:space="0" w:color="auto"/>
            <w:bottom w:val="none" w:sz="0" w:space="0" w:color="auto"/>
            <w:right w:val="none" w:sz="0" w:space="0" w:color="auto"/>
          </w:divBdr>
        </w:div>
        <w:div w:id="1210655406">
          <w:marLeft w:val="0"/>
          <w:marRight w:val="0"/>
          <w:marTop w:val="0"/>
          <w:marBottom w:val="225"/>
          <w:divBdr>
            <w:top w:val="none" w:sz="0" w:space="0" w:color="auto"/>
            <w:left w:val="none" w:sz="0" w:space="0" w:color="auto"/>
            <w:bottom w:val="none" w:sz="0" w:space="0" w:color="auto"/>
            <w:right w:val="none" w:sz="0" w:space="0" w:color="auto"/>
          </w:divBdr>
        </w:div>
        <w:div w:id="1210655407">
          <w:marLeft w:val="0"/>
          <w:marRight w:val="0"/>
          <w:marTop w:val="0"/>
          <w:marBottom w:val="225"/>
          <w:divBdr>
            <w:top w:val="none" w:sz="0" w:space="0" w:color="auto"/>
            <w:left w:val="none" w:sz="0" w:space="0" w:color="auto"/>
            <w:bottom w:val="none" w:sz="0" w:space="0" w:color="auto"/>
            <w:right w:val="none" w:sz="0" w:space="0" w:color="auto"/>
          </w:divBdr>
        </w:div>
      </w:divsChild>
    </w:div>
    <w:div w:id="1210655394">
      <w:marLeft w:val="0"/>
      <w:marRight w:val="0"/>
      <w:marTop w:val="0"/>
      <w:marBottom w:val="0"/>
      <w:divBdr>
        <w:top w:val="none" w:sz="0" w:space="0" w:color="auto"/>
        <w:left w:val="none" w:sz="0" w:space="0" w:color="auto"/>
        <w:bottom w:val="none" w:sz="0" w:space="0" w:color="auto"/>
        <w:right w:val="none" w:sz="0" w:space="0" w:color="auto"/>
      </w:divBdr>
    </w:div>
    <w:div w:id="1210655398">
      <w:marLeft w:val="0"/>
      <w:marRight w:val="0"/>
      <w:marTop w:val="0"/>
      <w:marBottom w:val="0"/>
      <w:divBdr>
        <w:top w:val="none" w:sz="0" w:space="0" w:color="auto"/>
        <w:left w:val="none" w:sz="0" w:space="0" w:color="auto"/>
        <w:bottom w:val="none" w:sz="0" w:space="0" w:color="auto"/>
        <w:right w:val="none" w:sz="0" w:space="0" w:color="auto"/>
      </w:divBdr>
      <w:divsChild>
        <w:div w:id="1210655388">
          <w:marLeft w:val="0"/>
          <w:marRight w:val="0"/>
          <w:marTop w:val="0"/>
          <w:marBottom w:val="0"/>
          <w:divBdr>
            <w:top w:val="none" w:sz="0" w:space="0" w:color="auto"/>
            <w:left w:val="none" w:sz="0" w:space="0" w:color="auto"/>
            <w:bottom w:val="none" w:sz="0" w:space="0" w:color="auto"/>
            <w:right w:val="none" w:sz="0" w:space="0" w:color="auto"/>
          </w:divBdr>
          <w:divsChild>
            <w:div w:id="1210655393">
              <w:marLeft w:val="0"/>
              <w:marRight w:val="0"/>
              <w:marTop w:val="150"/>
              <w:marBottom w:val="225"/>
              <w:divBdr>
                <w:top w:val="none" w:sz="0" w:space="0" w:color="auto"/>
                <w:left w:val="none" w:sz="0" w:space="0" w:color="auto"/>
                <w:bottom w:val="none" w:sz="0" w:space="0" w:color="auto"/>
                <w:right w:val="none" w:sz="0" w:space="0" w:color="auto"/>
              </w:divBdr>
              <w:divsChild>
                <w:div w:id="1210655405">
                  <w:marLeft w:val="150"/>
                  <w:marRight w:val="0"/>
                  <w:marTop w:val="0"/>
                  <w:marBottom w:val="0"/>
                  <w:divBdr>
                    <w:top w:val="none" w:sz="0" w:space="0" w:color="auto"/>
                    <w:left w:val="none" w:sz="0" w:space="0" w:color="auto"/>
                    <w:bottom w:val="none" w:sz="0" w:space="0" w:color="auto"/>
                    <w:right w:val="none" w:sz="0" w:space="0" w:color="auto"/>
                  </w:divBdr>
                </w:div>
              </w:divsChild>
            </w:div>
            <w:div w:id="1210655396">
              <w:marLeft w:val="0"/>
              <w:marRight w:val="0"/>
              <w:marTop w:val="0"/>
              <w:marBottom w:val="225"/>
              <w:divBdr>
                <w:top w:val="none" w:sz="0" w:space="0" w:color="auto"/>
                <w:left w:val="none" w:sz="0" w:space="0" w:color="auto"/>
                <w:bottom w:val="none" w:sz="0" w:space="0" w:color="auto"/>
                <w:right w:val="none" w:sz="0" w:space="0" w:color="auto"/>
              </w:divBdr>
              <w:divsChild>
                <w:div w:id="12106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55400">
          <w:marLeft w:val="0"/>
          <w:marRight w:val="0"/>
          <w:marTop w:val="0"/>
          <w:marBottom w:val="225"/>
          <w:divBdr>
            <w:top w:val="none" w:sz="0" w:space="0" w:color="auto"/>
            <w:left w:val="none" w:sz="0" w:space="0" w:color="auto"/>
            <w:bottom w:val="none" w:sz="0" w:space="0" w:color="auto"/>
            <w:right w:val="none" w:sz="0" w:space="0" w:color="auto"/>
          </w:divBdr>
          <w:divsChild>
            <w:div w:id="1210655408">
              <w:marLeft w:val="0"/>
              <w:marRight w:val="0"/>
              <w:marTop w:val="0"/>
              <w:marBottom w:val="75"/>
              <w:divBdr>
                <w:top w:val="none" w:sz="0" w:space="0" w:color="auto"/>
                <w:left w:val="none" w:sz="0" w:space="0" w:color="auto"/>
                <w:bottom w:val="none" w:sz="0" w:space="0" w:color="auto"/>
                <w:right w:val="none" w:sz="0" w:space="0" w:color="auto"/>
              </w:divBdr>
              <w:divsChild>
                <w:div w:id="1210655401">
                  <w:marLeft w:val="0"/>
                  <w:marRight w:val="0"/>
                  <w:marTop w:val="0"/>
                  <w:marBottom w:val="0"/>
                  <w:divBdr>
                    <w:top w:val="none" w:sz="0" w:space="0" w:color="auto"/>
                    <w:left w:val="none" w:sz="0" w:space="0" w:color="auto"/>
                    <w:bottom w:val="none" w:sz="0" w:space="0" w:color="auto"/>
                    <w:right w:val="none" w:sz="0" w:space="0" w:color="auto"/>
                  </w:divBdr>
                  <w:divsChild>
                    <w:div w:id="12106554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10655399">
      <w:marLeft w:val="0"/>
      <w:marRight w:val="0"/>
      <w:marTop w:val="0"/>
      <w:marBottom w:val="0"/>
      <w:divBdr>
        <w:top w:val="none" w:sz="0" w:space="0" w:color="auto"/>
        <w:left w:val="none" w:sz="0" w:space="0" w:color="auto"/>
        <w:bottom w:val="none" w:sz="0" w:space="0" w:color="auto"/>
        <w:right w:val="none" w:sz="0" w:space="0" w:color="auto"/>
      </w:divBdr>
    </w:div>
    <w:div w:id="1210655412">
      <w:marLeft w:val="0"/>
      <w:marRight w:val="0"/>
      <w:marTop w:val="0"/>
      <w:marBottom w:val="0"/>
      <w:divBdr>
        <w:top w:val="none" w:sz="0" w:space="0" w:color="auto"/>
        <w:left w:val="none" w:sz="0" w:space="0" w:color="auto"/>
        <w:bottom w:val="none" w:sz="0" w:space="0" w:color="auto"/>
        <w:right w:val="none" w:sz="0" w:space="0" w:color="auto"/>
      </w:divBdr>
      <w:divsChild>
        <w:div w:id="1210655395">
          <w:marLeft w:val="0"/>
          <w:marRight w:val="0"/>
          <w:marTop w:val="0"/>
          <w:marBottom w:val="225"/>
          <w:divBdr>
            <w:top w:val="none" w:sz="0" w:space="0" w:color="auto"/>
            <w:left w:val="none" w:sz="0" w:space="0" w:color="auto"/>
            <w:bottom w:val="none" w:sz="0" w:space="0" w:color="auto"/>
            <w:right w:val="none" w:sz="0" w:space="0" w:color="auto"/>
          </w:divBdr>
        </w:div>
        <w:div w:id="1210655410">
          <w:marLeft w:val="0"/>
          <w:marRight w:val="0"/>
          <w:marTop w:val="0"/>
          <w:marBottom w:val="225"/>
          <w:divBdr>
            <w:top w:val="none" w:sz="0" w:space="0" w:color="auto"/>
            <w:left w:val="none" w:sz="0" w:space="0" w:color="auto"/>
            <w:bottom w:val="none" w:sz="0" w:space="0" w:color="auto"/>
            <w:right w:val="none" w:sz="0" w:space="0" w:color="auto"/>
          </w:divBdr>
        </w:div>
      </w:divsChild>
    </w:div>
    <w:div w:id="1210655414">
      <w:marLeft w:val="0"/>
      <w:marRight w:val="0"/>
      <w:marTop w:val="0"/>
      <w:marBottom w:val="0"/>
      <w:divBdr>
        <w:top w:val="none" w:sz="0" w:space="0" w:color="auto"/>
        <w:left w:val="none" w:sz="0" w:space="0" w:color="auto"/>
        <w:bottom w:val="none" w:sz="0" w:space="0" w:color="auto"/>
        <w:right w:val="none" w:sz="0" w:space="0" w:color="auto"/>
      </w:divBdr>
      <w:divsChild>
        <w:div w:id="1210655382">
          <w:marLeft w:val="0"/>
          <w:marRight w:val="0"/>
          <w:marTop w:val="0"/>
          <w:marBottom w:val="225"/>
          <w:divBdr>
            <w:top w:val="none" w:sz="0" w:space="0" w:color="auto"/>
            <w:left w:val="none" w:sz="0" w:space="0" w:color="auto"/>
            <w:bottom w:val="none" w:sz="0" w:space="0" w:color="auto"/>
            <w:right w:val="none" w:sz="0" w:space="0" w:color="auto"/>
          </w:divBdr>
        </w:div>
        <w:div w:id="1210655383">
          <w:marLeft w:val="0"/>
          <w:marRight w:val="0"/>
          <w:marTop w:val="0"/>
          <w:marBottom w:val="225"/>
          <w:divBdr>
            <w:top w:val="none" w:sz="0" w:space="0" w:color="auto"/>
            <w:left w:val="none" w:sz="0" w:space="0" w:color="auto"/>
            <w:bottom w:val="none" w:sz="0" w:space="0" w:color="auto"/>
            <w:right w:val="none" w:sz="0" w:space="0" w:color="auto"/>
          </w:divBdr>
        </w:div>
        <w:div w:id="1210655389">
          <w:marLeft w:val="0"/>
          <w:marRight w:val="0"/>
          <w:marTop w:val="0"/>
          <w:marBottom w:val="225"/>
          <w:divBdr>
            <w:top w:val="none" w:sz="0" w:space="0" w:color="auto"/>
            <w:left w:val="none" w:sz="0" w:space="0" w:color="auto"/>
            <w:bottom w:val="none" w:sz="0" w:space="0" w:color="auto"/>
            <w:right w:val="none" w:sz="0" w:space="0" w:color="auto"/>
          </w:divBdr>
        </w:div>
        <w:div w:id="1210655391">
          <w:marLeft w:val="0"/>
          <w:marRight w:val="0"/>
          <w:marTop w:val="0"/>
          <w:marBottom w:val="225"/>
          <w:divBdr>
            <w:top w:val="none" w:sz="0" w:space="0" w:color="auto"/>
            <w:left w:val="none" w:sz="0" w:space="0" w:color="auto"/>
            <w:bottom w:val="none" w:sz="0" w:space="0" w:color="auto"/>
            <w:right w:val="none" w:sz="0" w:space="0" w:color="auto"/>
          </w:divBdr>
        </w:div>
        <w:div w:id="1210655392">
          <w:marLeft w:val="0"/>
          <w:marRight w:val="0"/>
          <w:marTop w:val="0"/>
          <w:marBottom w:val="225"/>
          <w:divBdr>
            <w:top w:val="none" w:sz="0" w:space="0" w:color="auto"/>
            <w:left w:val="none" w:sz="0" w:space="0" w:color="auto"/>
            <w:bottom w:val="none" w:sz="0" w:space="0" w:color="auto"/>
            <w:right w:val="none" w:sz="0" w:space="0" w:color="auto"/>
          </w:divBdr>
        </w:div>
        <w:div w:id="1210655397">
          <w:marLeft w:val="0"/>
          <w:marRight w:val="0"/>
          <w:marTop w:val="0"/>
          <w:marBottom w:val="225"/>
          <w:divBdr>
            <w:top w:val="none" w:sz="0" w:space="0" w:color="auto"/>
            <w:left w:val="none" w:sz="0" w:space="0" w:color="auto"/>
            <w:bottom w:val="none" w:sz="0" w:space="0" w:color="auto"/>
            <w:right w:val="none" w:sz="0" w:space="0" w:color="auto"/>
          </w:divBdr>
        </w:div>
        <w:div w:id="1210655402">
          <w:marLeft w:val="0"/>
          <w:marRight w:val="0"/>
          <w:marTop w:val="0"/>
          <w:marBottom w:val="225"/>
          <w:divBdr>
            <w:top w:val="none" w:sz="0" w:space="0" w:color="auto"/>
            <w:left w:val="none" w:sz="0" w:space="0" w:color="auto"/>
            <w:bottom w:val="none" w:sz="0" w:space="0" w:color="auto"/>
            <w:right w:val="none" w:sz="0" w:space="0" w:color="auto"/>
          </w:divBdr>
        </w:div>
        <w:div w:id="1210655403">
          <w:marLeft w:val="0"/>
          <w:marRight w:val="0"/>
          <w:marTop w:val="0"/>
          <w:marBottom w:val="225"/>
          <w:divBdr>
            <w:top w:val="none" w:sz="0" w:space="0" w:color="auto"/>
            <w:left w:val="none" w:sz="0" w:space="0" w:color="auto"/>
            <w:bottom w:val="none" w:sz="0" w:space="0" w:color="auto"/>
            <w:right w:val="none" w:sz="0" w:space="0" w:color="auto"/>
          </w:divBdr>
        </w:div>
        <w:div w:id="1210655409">
          <w:marLeft w:val="0"/>
          <w:marRight w:val="0"/>
          <w:marTop w:val="0"/>
          <w:marBottom w:val="225"/>
          <w:divBdr>
            <w:top w:val="none" w:sz="0" w:space="0" w:color="auto"/>
            <w:left w:val="none" w:sz="0" w:space="0" w:color="auto"/>
            <w:bottom w:val="none" w:sz="0" w:space="0" w:color="auto"/>
            <w:right w:val="none" w:sz="0" w:space="0" w:color="auto"/>
          </w:divBdr>
        </w:div>
        <w:div w:id="121065541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bs.tianya.c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ianya.cn/6299507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1100</TotalTime>
  <Pages>16</Pages>
  <Words>1647</Words>
  <Characters>9389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mxl</dc:creator>
  <cp:keywords/>
  <dc:description/>
  <cp:lastModifiedBy>AutoBVT</cp:lastModifiedBy>
  <cp:revision>63</cp:revision>
  <cp:lastPrinted>2019-05-24T02:45:00Z</cp:lastPrinted>
  <dcterms:created xsi:type="dcterms:W3CDTF">2018-11-10T13:21:00Z</dcterms:created>
  <dcterms:modified xsi:type="dcterms:W3CDTF">2019-05-24T02:45:00Z</dcterms:modified>
</cp:coreProperties>
</file>